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172F4D" w14:textId="77777777" w:rsidR="002511AD" w:rsidRPr="003530A3" w:rsidRDefault="002511A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</w:p>
    <w:p w14:paraId="0EDD8419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 xml:space="preserve">Приложение 4 </w:t>
      </w:r>
    </w:p>
    <w:p w14:paraId="632169C7" w14:textId="77777777" w:rsidR="002511AD" w:rsidRPr="003530A3" w:rsidRDefault="002511AD" w:rsidP="002511AD">
      <w:pPr>
        <w:ind w:firstLine="567"/>
        <w:jc w:val="right"/>
        <w:rPr>
          <w:rFonts w:ascii="PT Astra Serif" w:hAnsi="PT Astra Serif"/>
          <w:color w:val="000000"/>
          <w:sz w:val="24"/>
          <w:szCs w:val="24"/>
        </w:rPr>
      </w:pPr>
      <w:r w:rsidRPr="003530A3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14:paraId="13E3E810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olor w:val="00000A"/>
          <w:sz w:val="24"/>
          <w:szCs w:val="24"/>
        </w:rPr>
        <w:t>Проект</w:t>
      </w:r>
    </w:p>
    <w:p w14:paraId="294A6F74" w14:textId="77777777" w:rsidR="002511AD" w:rsidRPr="003530A3" w:rsidRDefault="002511AD" w:rsidP="002511AD">
      <w:pPr>
        <w:tabs>
          <w:tab w:val="left" w:pos="360"/>
        </w:tabs>
        <w:jc w:val="center"/>
        <w:rPr>
          <w:rFonts w:ascii="PT Astra Serif" w:hAnsi="PT Astra Serif"/>
          <w:b/>
          <w:bCs/>
          <w:color w:val="00000A"/>
          <w:sz w:val="24"/>
          <w:szCs w:val="24"/>
        </w:rPr>
      </w:pPr>
    </w:p>
    <w:p w14:paraId="27A26D1D" w14:textId="77777777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A"/>
          <w:sz w:val="24"/>
          <w:szCs w:val="24"/>
        </w:rPr>
      </w:pPr>
      <w:r w:rsidRPr="003530A3">
        <w:rPr>
          <w:rFonts w:ascii="PT Astra Serif" w:hAnsi="PT Astra Serif"/>
          <w:b/>
          <w:bCs/>
          <w:caps/>
          <w:color w:val="000000"/>
          <w:sz w:val="24"/>
          <w:szCs w:val="24"/>
        </w:rPr>
        <w:t>МУНИЦИПАЛЬНый КОНТРАКТ</w:t>
      </w:r>
      <w:r w:rsidRPr="003530A3">
        <w:rPr>
          <w:rFonts w:ascii="PT Astra Serif" w:hAnsi="PT Astra Serif"/>
          <w:b/>
          <w:caps/>
          <w:color w:val="00000A"/>
          <w:sz w:val="24"/>
          <w:szCs w:val="24"/>
        </w:rPr>
        <w:t xml:space="preserve"> </w:t>
      </w:r>
    </w:p>
    <w:p w14:paraId="1D40BF50" w14:textId="7B42374D" w:rsidR="002511AD" w:rsidRPr="003530A3" w:rsidRDefault="002511AD" w:rsidP="002511AD">
      <w:pPr>
        <w:widowControl w:val="0"/>
        <w:shd w:val="clear" w:color="auto" w:fill="FFFFFF"/>
        <w:tabs>
          <w:tab w:val="left" w:pos="709"/>
        </w:tabs>
        <w:suppressAutoHyphens/>
        <w:jc w:val="center"/>
        <w:rPr>
          <w:rFonts w:ascii="PT Astra Serif" w:hAnsi="PT Astra Serif"/>
          <w:b/>
          <w:caps/>
          <w:color w:val="000000"/>
          <w:sz w:val="24"/>
          <w:szCs w:val="24"/>
        </w:rPr>
      </w:pP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на  оказание услуг</w:t>
      </w:r>
      <w:r w:rsid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по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централизованной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охране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="0015533B" w:rsidRPr="0015533B">
        <w:rPr>
          <w:rFonts w:ascii="PT Astra Serif" w:hAnsi="PT Astra Serif" w:hint="eastAsia"/>
          <w:b/>
          <w:caps/>
          <w:color w:val="000000"/>
          <w:sz w:val="24"/>
          <w:szCs w:val="24"/>
        </w:rPr>
        <w:t>объектов</w:t>
      </w:r>
      <w:r w:rsidR="0015533B" w:rsidRPr="0015533B">
        <w:rPr>
          <w:rFonts w:ascii="PT Astra Serif" w:hAnsi="PT Astra Serif"/>
          <w:b/>
          <w:caps/>
          <w:color w:val="000000"/>
          <w:sz w:val="24"/>
          <w:szCs w:val="24"/>
        </w:rPr>
        <w:t xml:space="preserve"> </w:t>
      </w:r>
      <w:r w:rsidRPr="003530A3">
        <w:rPr>
          <w:rFonts w:ascii="PT Astra Serif" w:hAnsi="PT Astra Serif"/>
          <w:b/>
          <w:caps/>
          <w:color w:val="000000"/>
          <w:sz w:val="24"/>
          <w:szCs w:val="24"/>
        </w:rPr>
        <w:t>№_______</w:t>
      </w:r>
    </w:p>
    <w:p w14:paraId="57F8285E" w14:textId="20B99516" w:rsidR="002511AD" w:rsidRPr="003530A3" w:rsidRDefault="002511AD" w:rsidP="002511AD">
      <w:pPr>
        <w:widowControl w:val="0"/>
        <w:tabs>
          <w:tab w:val="left" w:pos="709"/>
          <w:tab w:val="left" w:pos="6946"/>
        </w:tabs>
        <w:suppressAutoHyphens/>
        <w:jc w:val="center"/>
        <w:rPr>
          <w:rFonts w:ascii="PT Astra Serif" w:hAnsi="PT Astra Serif"/>
          <w:color w:val="000099"/>
          <w:sz w:val="24"/>
          <w:szCs w:val="24"/>
        </w:rPr>
      </w:pPr>
      <w:r w:rsidRPr="003530A3">
        <w:rPr>
          <w:rFonts w:ascii="PT Astra Serif" w:hAnsi="PT Astra Serif"/>
          <w:color w:val="000099"/>
          <w:sz w:val="24"/>
          <w:szCs w:val="24"/>
        </w:rPr>
        <w:t>(ИКЗ №</w:t>
      </w:r>
      <w:r w:rsidR="00417018">
        <w:rPr>
          <w:rFonts w:ascii="PT Astra Serif" w:hAnsi="PT Astra Serif"/>
          <w:color w:val="000099"/>
          <w:sz w:val="24"/>
          <w:szCs w:val="24"/>
        </w:rPr>
        <w:t xml:space="preserve"> </w:t>
      </w:r>
      <w:r w:rsidR="00417018" w:rsidRPr="00417018">
        <w:rPr>
          <w:rFonts w:ascii="PT Astra Serif" w:hAnsi="PT Astra Serif"/>
          <w:color w:val="000099"/>
          <w:sz w:val="24"/>
          <w:szCs w:val="24"/>
        </w:rPr>
        <w:t>24 38622002368862201001 0271 001 8010 244</w:t>
      </w:r>
      <w:r w:rsidRPr="003530A3">
        <w:rPr>
          <w:rFonts w:ascii="PT Astra Serif" w:hAnsi="PT Astra Serif"/>
          <w:color w:val="000099"/>
          <w:sz w:val="24"/>
          <w:szCs w:val="24"/>
        </w:rPr>
        <w:t>)</w:t>
      </w:r>
    </w:p>
    <w:p w14:paraId="750665C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BF9CF" w14:textId="254B1C2E" w:rsidR="00285666" w:rsidRPr="003530A3" w:rsidRDefault="00285666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г. </w:t>
      </w:r>
      <w:r w:rsidR="00E45DB9" w:rsidRPr="003530A3">
        <w:rPr>
          <w:rFonts w:ascii="PT Astra Serif" w:hAnsi="PT Astra Serif" w:cs="Times New Roman"/>
          <w:sz w:val="24"/>
          <w:szCs w:val="24"/>
        </w:rPr>
        <w:t>Югорск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Pr="003530A3">
        <w:rPr>
          <w:rFonts w:ascii="PT Astra Serif" w:hAnsi="PT Astra Serif" w:cs="Times New Roman"/>
          <w:sz w:val="24"/>
          <w:szCs w:val="24"/>
        </w:rPr>
        <w:tab/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________ 20___ г. </w:t>
      </w:r>
    </w:p>
    <w:p w14:paraId="6274790E" w14:textId="35DF0365" w:rsidR="00A06728" w:rsidRPr="003530A3" w:rsidRDefault="00A06728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20F42" w14:textId="77777777" w:rsidR="00E45DB9" w:rsidRPr="003530A3" w:rsidRDefault="00E45DB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1BC670" w14:textId="1A0D4D71" w:rsidR="00D273CD" w:rsidRPr="003530A3" w:rsidRDefault="002511AD" w:rsidP="008172CE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Администрация города </w:t>
      </w:r>
      <w:proofErr w:type="spellStart"/>
      <w:r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D273CD" w:rsidRPr="003530A3">
        <w:rPr>
          <w:rFonts w:ascii="PT Astra Serif" w:hAnsi="PT Astra Serif" w:cs="Times New Roman"/>
          <w:sz w:val="24"/>
          <w:szCs w:val="24"/>
        </w:rPr>
        <w:t>, именуем</w:t>
      </w:r>
      <w:r w:rsidRPr="003530A3">
        <w:rPr>
          <w:rFonts w:ascii="PT Astra Serif" w:hAnsi="PT Astra Serif" w:cs="Times New Roman"/>
          <w:sz w:val="24"/>
          <w:szCs w:val="24"/>
        </w:rPr>
        <w:t>ая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в дальнейшем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Заказчик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в лице </w:t>
      </w:r>
      <w:r w:rsidRPr="003530A3">
        <w:rPr>
          <w:rFonts w:ascii="PT Astra Serif" w:hAnsi="PT Astra Serif" w:cs="Times New Roman"/>
          <w:sz w:val="24"/>
          <w:szCs w:val="24"/>
        </w:rPr>
        <w:t>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действующего на основании </w:t>
      </w:r>
      <w:r w:rsidRPr="003530A3">
        <w:rPr>
          <w:rFonts w:ascii="PT Astra Serif" w:hAnsi="PT Astra Serif" w:cs="Times New Roman"/>
          <w:spacing w:val="6"/>
          <w:sz w:val="24"/>
          <w:szCs w:val="24"/>
        </w:rPr>
        <w:t>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с одной стороны, и _____________________________________________, именуемый в дальнейшем 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Исполнитель</w:t>
      </w:r>
      <w:r w:rsidR="00A06728" w:rsidRPr="003530A3">
        <w:rPr>
          <w:rFonts w:ascii="PT Astra Serif" w:hAnsi="PT Astra Serif" w:cs="Times New Roman"/>
          <w:b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>, в лице _______________________________________, действующего на основании ___________________________________</w:t>
      </w:r>
      <w:r w:rsidRPr="003530A3">
        <w:rPr>
          <w:rFonts w:ascii="PT Astra Serif" w:hAnsi="PT Astra Serif" w:cs="Times New Roman"/>
          <w:sz w:val="24"/>
          <w:szCs w:val="24"/>
        </w:rPr>
        <w:t>_______________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_____________, (лицензия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_________________ 20__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___) с другой стороны, вместе именуемые   в  дальнейшем 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>Стороны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,   в   соответствии   с   требованиями Федерального  </w:t>
      </w:r>
      <w:hyperlink r:id="rId9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закона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 от  </w:t>
      </w:r>
      <w:r w:rsidR="00A06728" w:rsidRPr="003530A3">
        <w:rPr>
          <w:rFonts w:ascii="PT Astra Serif" w:hAnsi="PT Astra Serif" w:cs="Times New Roman"/>
          <w:sz w:val="24"/>
          <w:szCs w:val="24"/>
        </w:rPr>
        <w:t>0</w:t>
      </w:r>
      <w:r w:rsidR="00D273CD" w:rsidRPr="003530A3">
        <w:rPr>
          <w:rFonts w:ascii="PT Astra Serif" w:hAnsi="PT Astra Serif" w:cs="Times New Roman"/>
          <w:sz w:val="24"/>
          <w:szCs w:val="24"/>
        </w:rPr>
        <w:t>5</w:t>
      </w:r>
      <w:r w:rsidR="00A06728" w:rsidRPr="003530A3">
        <w:rPr>
          <w:rFonts w:ascii="PT Astra Serif" w:hAnsi="PT Astra Serif" w:cs="Times New Roman"/>
          <w:sz w:val="24"/>
          <w:szCs w:val="24"/>
        </w:rPr>
        <w:t>.04.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2013 г. </w:t>
      </w:r>
      <w:r w:rsidR="00A06728" w:rsidRPr="003530A3">
        <w:rPr>
          <w:rFonts w:ascii="PT Astra Serif" w:hAnsi="PT Astra Serif" w:cs="Times New Roman"/>
          <w:sz w:val="24"/>
          <w:szCs w:val="24"/>
        </w:rPr>
        <w:t>№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44-ФЗ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</w:t>
      </w:r>
      <w:r w:rsidR="00D273CD" w:rsidRPr="003530A3">
        <w:rPr>
          <w:rFonts w:ascii="PT Astra Serif" w:hAnsi="PT Astra Serif" w:cs="Times New Roman"/>
          <w:sz w:val="24"/>
          <w:szCs w:val="24"/>
        </w:rPr>
        <w:t>ой системе в сфере  закупок  товаров,  работ,  услуг  для  обеспечения государственных и</w:t>
      </w:r>
      <w:proofErr w:type="gramEnd"/>
      <w:r w:rsidR="00D273CD" w:rsidRPr="003530A3">
        <w:rPr>
          <w:rFonts w:ascii="PT Astra Serif" w:hAnsi="PT Astra Serif" w:cs="Times New Roman"/>
          <w:sz w:val="24"/>
          <w:szCs w:val="24"/>
        </w:rPr>
        <w:t xml:space="preserve"> муниципальных нужд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(далее -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 о контрактной системе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)  и  на  основании </w:t>
      </w:r>
      <w:r w:rsidR="008172CE" w:rsidRPr="003530A3">
        <w:rPr>
          <w:rFonts w:ascii="PT Astra Serif" w:hAnsi="PT Astra Serif" w:cs="Times New Roman"/>
          <w:sz w:val="24"/>
          <w:szCs w:val="24"/>
        </w:rPr>
        <w:t xml:space="preserve">решения Единой комиссии по осуществлению закупок для обеспечения муниципальных нужд города </w:t>
      </w:r>
      <w:proofErr w:type="spellStart"/>
      <w:r w:rsidR="008172CE" w:rsidRPr="003530A3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172CE" w:rsidRPr="003530A3">
        <w:rPr>
          <w:rFonts w:ascii="PT Astra Serif" w:hAnsi="PT Astra Serif" w:cs="Times New Roman"/>
          <w:sz w:val="24"/>
          <w:szCs w:val="24"/>
        </w:rPr>
        <w:t xml:space="preserve">  (протокол_________ от _____ № _____) </w:t>
      </w:r>
      <w:r w:rsidR="006C5F4E" w:rsidRPr="003530A3">
        <w:rPr>
          <w:rFonts w:ascii="PT Astra Serif" w:hAnsi="PT Astra Serif" w:cs="Times New Roman"/>
          <w:sz w:val="24"/>
          <w:szCs w:val="24"/>
        </w:rPr>
        <w:t>заключили настоящий</w:t>
      </w:r>
      <w:r w:rsidRPr="003530A3">
        <w:rPr>
          <w:rFonts w:ascii="PT Astra Serif" w:hAnsi="PT Astra Serif" w:cs="Times New Roman"/>
          <w:sz w:val="24"/>
          <w:szCs w:val="24"/>
        </w:rPr>
        <w:t xml:space="preserve"> муниципальный контракт 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(далее - </w:t>
      </w:r>
      <w:r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D273CD" w:rsidRPr="003530A3">
        <w:rPr>
          <w:rFonts w:ascii="PT Astra Serif" w:hAnsi="PT Astra Serif" w:cs="Times New Roman"/>
          <w:sz w:val="24"/>
          <w:szCs w:val="24"/>
        </w:rPr>
        <w:t>) о нижеследующем.</w:t>
      </w:r>
    </w:p>
    <w:p w14:paraId="4D3D8571" w14:textId="77777777" w:rsidR="007A4B98" w:rsidRPr="003530A3" w:rsidRDefault="007A4B98" w:rsidP="002773C4">
      <w:pPr>
        <w:pStyle w:val="ConsPlusNonformat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986896" w14:textId="18BEE7BB" w:rsidR="00D273CD" w:rsidRPr="003530A3" w:rsidRDefault="00D273CD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1. Предмет </w:t>
      </w:r>
      <w:r w:rsidR="002511AD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7DF141A4" w14:textId="365074FE" w:rsidR="00D273CD" w:rsidRPr="003530A3" w:rsidRDefault="00D273CD" w:rsidP="00DA60CF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1.1.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По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Исполнитель обязуется оказывать услуги</w:t>
      </w:r>
      <w:r w:rsidR="001D6E7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по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централизованной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охране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15533B" w:rsidRPr="0015533B">
        <w:rPr>
          <w:rFonts w:ascii="PT Astra Serif" w:hAnsi="PT Astra Serif" w:cs="Times New Roman" w:hint="eastAsia"/>
          <w:sz w:val="24"/>
          <w:szCs w:val="24"/>
          <w:lang w:eastAsia="en-US"/>
        </w:rPr>
        <w:t>объектов</w:t>
      </w:r>
      <w:r w:rsidR="0015533B" w:rsidRPr="0015533B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(далее - услуги)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в срок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>, предусмотренны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е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, согласно Спецификации (приложение № 1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 и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Описанию объекта закупки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(приложение № 2 к настоящему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контракту</w:t>
      </w:r>
      <w:r w:rsidR="00DA60C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), а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Заказчик обязуется принять и оплатить оказанные услуги на условиях, предусмотренных настоящим </w:t>
      </w:r>
      <w:r w:rsidR="002511AD" w:rsidRPr="003530A3">
        <w:rPr>
          <w:rFonts w:ascii="PT Astra Serif" w:hAnsi="PT Astra Serif" w:cs="Times New Roman"/>
          <w:sz w:val="24"/>
          <w:szCs w:val="24"/>
          <w:lang w:eastAsia="en-US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4DB20A47" w14:textId="46384473" w:rsidR="002511AD" w:rsidRPr="003530A3" w:rsidRDefault="00D273C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1.2. Сроки оказания услуг: с </w:t>
      </w:r>
      <w:r w:rsidR="0036489E">
        <w:rPr>
          <w:rFonts w:ascii="PT Astra Serif" w:hAnsi="PT Astra Serif" w:cs="Times New Roman"/>
          <w:sz w:val="24"/>
          <w:szCs w:val="24"/>
        </w:rPr>
        <w:t xml:space="preserve">01.01.2025 </w:t>
      </w:r>
      <w:r w:rsidRPr="003530A3">
        <w:rPr>
          <w:rFonts w:ascii="PT Astra Serif" w:hAnsi="PT Astra Serif" w:cs="Times New Roman"/>
          <w:sz w:val="24"/>
          <w:szCs w:val="24"/>
        </w:rPr>
        <w:t xml:space="preserve">по </w:t>
      </w:r>
      <w:r w:rsidR="0036489E">
        <w:rPr>
          <w:rFonts w:ascii="PT Astra Serif" w:hAnsi="PT Astra Serif" w:cs="Times New Roman"/>
          <w:sz w:val="24"/>
          <w:szCs w:val="24"/>
        </w:rPr>
        <w:t>30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6489E">
        <w:rPr>
          <w:rFonts w:ascii="PT Astra Serif" w:hAnsi="PT Astra Serif" w:cs="Times New Roman"/>
          <w:sz w:val="24"/>
          <w:szCs w:val="24"/>
        </w:rPr>
        <w:t>ноября</w:t>
      </w:r>
      <w:r w:rsidR="00F0097E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/>
          <w:sz w:val="24"/>
          <w:szCs w:val="24"/>
        </w:rPr>
        <w:t>202</w:t>
      </w:r>
      <w:r w:rsidR="0036489E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года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в следующем порядке на объектах:</w:t>
      </w:r>
      <w:r w:rsidR="002511A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2511AD" w:rsidRPr="003530A3">
        <w:rPr>
          <w:rFonts w:ascii="PT Astra Serif" w:hAnsi="PT Astra Serif" w:cs="Times New Roman"/>
          <w:color w:val="000000"/>
          <w:sz w:val="24"/>
          <w:szCs w:val="24"/>
        </w:rPr>
        <w:t>628260, Ханты-Мансийский автономный округ - Югра, г. Югорск:</w:t>
      </w:r>
    </w:p>
    <w:p w14:paraId="4241222E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40 лет Победы, д. 11 (сектор специальных мероприятий, кабинет 226; служебное помещение, кабинет 412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7C91720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Механизаторов, д. 22 (Департамент жилищно-коммунального и строительного комплекса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58890D5A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- ул. </w:t>
      </w:r>
      <w:proofErr w:type="gramStart"/>
      <w:r w:rsidRPr="003530A3">
        <w:rPr>
          <w:rFonts w:ascii="PT Astra Serif" w:hAnsi="PT Astra Serif" w:cs="Times New Roman"/>
          <w:color w:val="000000"/>
          <w:sz w:val="24"/>
          <w:szCs w:val="24"/>
        </w:rPr>
        <w:t>Железнодорожная</w:t>
      </w:r>
      <w:proofErr w:type="gramEnd"/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, д.43/1 (архив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);</w:t>
      </w:r>
    </w:p>
    <w:p w14:paraId="6DCE4451" w14:textId="77777777" w:rsidR="002511AD" w:rsidRPr="003530A3" w:rsidRDefault="002511AD" w:rsidP="002511A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color w:val="000000"/>
          <w:sz w:val="24"/>
          <w:szCs w:val="24"/>
        </w:rPr>
      </w:pPr>
      <w:r w:rsidRPr="003530A3">
        <w:rPr>
          <w:rFonts w:ascii="PT Astra Serif" w:hAnsi="PT Astra Serif" w:cs="Times New Roman"/>
          <w:color w:val="000000"/>
          <w:sz w:val="24"/>
          <w:szCs w:val="24"/>
        </w:rPr>
        <w:t>- ул. мкр</w:t>
      </w:r>
      <w:proofErr w:type="gramStart"/>
      <w:r w:rsidRPr="003530A3">
        <w:rPr>
          <w:rFonts w:ascii="PT Astra Serif" w:hAnsi="PT Astra Serif" w:cs="Times New Roman"/>
          <w:color w:val="000000"/>
          <w:sz w:val="24"/>
          <w:szCs w:val="24"/>
        </w:rPr>
        <w:t>.Ю</w:t>
      </w:r>
      <w:proofErr w:type="gramEnd"/>
      <w:r w:rsidRPr="003530A3">
        <w:rPr>
          <w:rFonts w:ascii="PT Astra Serif" w:hAnsi="PT Astra Serif" w:cs="Times New Roman"/>
          <w:color w:val="000000"/>
          <w:sz w:val="24"/>
          <w:szCs w:val="24"/>
        </w:rPr>
        <w:t xml:space="preserve">горск-2 д.1 помещение №200 (архив администрации города </w:t>
      </w:r>
      <w:proofErr w:type="spellStart"/>
      <w:r w:rsidRPr="003530A3">
        <w:rPr>
          <w:rFonts w:ascii="PT Astra Serif" w:hAnsi="PT Astra Serif" w:cs="Times New Roman"/>
          <w:color w:val="000000"/>
          <w:sz w:val="24"/>
          <w:szCs w:val="24"/>
        </w:rPr>
        <w:t>Югорска</w:t>
      </w:r>
      <w:proofErr w:type="spellEnd"/>
      <w:r w:rsidRPr="003530A3">
        <w:rPr>
          <w:rFonts w:ascii="PT Astra Serif" w:hAnsi="PT Astra Serif" w:cs="Times New Roman"/>
          <w:color w:val="000000"/>
          <w:sz w:val="24"/>
          <w:szCs w:val="24"/>
        </w:rPr>
        <w:t>).</w:t>
      </w:r>
    </w:p>
    <w:p w14:paraId="0B766A1D" w14:textId="3CED38F5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1.3. С момента начала оказания услуг Стороны подписывают Акт принятия объектов под охрану по форме, согласованной Сторонами (Приложение № 3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), а с момента окончания срока оказания данных услуг - Акт о снятии охраны по форме, согласованной Сторонами (Приложение № 4 к настоящему </w:t>
      </w:r>
      <w:r w:rsidR="002511AD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).</w:t>
      </w:r>
    </w:p>
    <w:p w14:paraId="58D18000" w14:textId="7F27B1C4" w:rsidR="00D273CD" w:rsidRPr="003530A3" w:rsidRDefault="00D273CD" w:rsidP="00C23A9D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1.4. Место оказания услуг:</w:t>
      </w:r>
      <w:r w:rsidR="00A13E85" w:rsidRPr="003530A3">
        <w:rPr>
          <w:rFonts w:ascii="PT Astra Serif" w:hAnsi="PT Astra Serif" w:cs="Times New Roman"/>
          <w:sz w:val="24"/>
          <w:szCs w:val="24"/>
        </w:rPr>
        <w:t xml:space="preserve"> установлены в пункте 1.2.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_DdeLink__16344_3769195071"/>
    </w:p>
    <w:p w14:paraId="30DBB805" w14:textId="77777777" w:rsidR="0036113F" w:rsidRPr="003530A3" w:rsidRDefault="0036113F" w:rsidP="00C23A9D">
      <w:pPr>
        <w:pStyle w:val="ConsPlusNonformat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bookmarkEnd w:id="0"/>
    <w:p w14:paraId="782852F1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2. Взаимодействие Сторон</w:t>
      </w:r>
    </w:p>
    <w:p w14:paraId="3E02EAAD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 Исполнитель обязан:</w:t>
      </w:r>
    </w:p>
    <w:p w14:paraId="10F1C3E5" w14:textId="60A70B63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2.1.1. Оказать услуги Заказчику лично согласно Спецификации и </w:t>
      </w:r>
      <w:r w:rsidR="00DD49AA" w:rsidRPr="003530A3">
        <w:rPr>
          <w:rFonts w:ascii="PT Astra Serif" w:hAnsi="PT Astra Serif" w:cs="Times New Roman"/>
          <w:sz w:val="24"/>
          <w:szCs w:val="24"/>
        </w:rPr>
        <w:t>Описанию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5F4E1E3" w14:textId="7C555CA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2.1.2. По окончании календарного месяца в течение 5 (пяти) рабочих дней Исполнитель обязан формировать с использованием ЕИС документ о приемке в соответствии с </w:t>
      </w:r>
      <w:r w:rsidR="00BF06E5" w:rsidRPr="003530A3">
        <w:rPr>
          <w:rFonts w:ascii="PT Astra Serif" w:hAnsi="PT Astra Serif" w:cs="Times New Roman"/>
          <w:sz w:val="24"/>
          <w:szCs w:val="24"/>
        </w:rPr>
        <w:t xml:space="preserve">разделом 3 настоящего </w:t>
      </w:r>
      <w:r w:rsidR="00DD49AA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="00BF06E5" w:rsidRPr="003530A3">
        <w:rPr>
          <w:rFonts w:ascii="PT Astra Serif" w:hAnsi="PT Astra Serif" w:cs="Times New Roman"/>
          <w:sz w:val="24"/>
          <w:szCs w:val="24"/>
        </w:rPr>
        <w:t>.</w:t>
      </w:r>
    </w:p>
    <w:p w14:paraId="3E8A960F" w14:textId="6402385D" w:rsidR="00D273CD" w:rsidRPr="003530A3" w:rsidRDefault="00D273CD" w:rsidP="00C23A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 xml:space="preserve">В случае если срок оказания услуг по </w:t>
      </w:r>
      <w:r w:rsidR="00DD49AA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составляет не более одного календарного месяца либо оказываемые Исполнителем услуги носят разовый характер, Исполнитель в течение 5 (пяти)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окончания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срока оказания услуг обязан предоставить Заказчику по форме, согласованной Сторонами, 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документ о приемке в соответствии со статьей </w:t>
      </w:r>
      <w:r w:rsidRPr="003530A3">
        <w:rPr>
          <w:rFonts w:ascii="PT Astra Serif" w:eastAsiaTheme="minorHAnsi" w:hAnsi="PT Astra Serif"/>
          <w:sz w:val="24"/>
          <w:szCs w:val="24"/>
        </w:rPr>
        <w:t>3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</w:t>
      </w:r>
      <w:r w:rsidR="00DD49AA"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Контракт</w:t>
      </w:r>
      <w:r w:rsidRPr="003530A3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8D7805A" w14:textId="1B48872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2.1.</w:t>
      </w:r>
      <w:r w:rsidR="00E5669B">
        <w:rPr>
          <w:rFonts w:ascii="PT Astra Serif" w:hAnsi="PT Astra Serif" w:cs="Times New Roman"/>
          <w:sz w:val="24"/>
          <w:szCs w:val="24"/>
        </w:rPr>
        <w:t>3</w:t>
      </w:r>
      <w:r w:rsidRPr="003530A3">
        <w:rPr>
          <w:rFonts w:ascii="PT Astra Serif" w:hAnsi="PT Astra Serif" w:cs="Times New Roman"/>
          <w:sz w:val="24"/>
          <w:szCs w:val="24"/>
        </w:rPr>
        <w:t xml:space="preserve">. Незамедлительно предоставлять Заказчику информацию об обстоятельствах, возникающих при выполнении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влияющих на их своевременное и надлежащее выполнение, в том числе о вынесении в адрес Исполнителя контролирующими и надзорными органами предписаний об устранении выявленных нарушений, возбуждении административного производства, привлечении к административной ответственности, приостановлении действия лицензии, аннулировании лицензии.</w:t>
      </w:r>
    </w:p>
    <w:p w14:paraId="717B98E1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2.2. Заказчик обязан:</w:t>
      </w:r>
    </w:p>
    <w:p w14:paraId="2DA4D6C4" w14:textId="3BA79FC8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2.2.1. Обеспечить Исполнителя информацией,  техническими средствами, необходимыми для выполнения обязательств, предусмотренных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="0015533B">
        <w:rPr>
          <w:rFonts w:ascii="PT Astra Serif" w:hAnsi="PT Astra Serif" w:cs="Times New Roman"/>
          <w:sz w:val="24"/>
          <w:szCs w:val="24"/>
        </w:rPr>
        <w:t>.</w:t>
      </w:r>
    </w:p>
    <w:p w14:paraId="27CFEDC1" w14:textId="7E20E5A4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2.2.2. С участием Исполнителя осмотреть и принять результат оказанных услуг в сроки и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порядке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, предусмотренные настоящим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а при обнаружении отступлений от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ухудшающих результат оказанных услуг, немедленно письменно уведомить об этом Исполнителя.</w:t>
      </w:r>
    </w:p>
    <w:p w14:paraId="6EE0C2B4" w14:textId="379C1D93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2.2.3. Оплатить оказанные услуги в соответствии с условиями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9A5912" w14:textId="2FD658B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2.2.4. Провести экспертизу результата оказанных услуг для проверки его на соответствие условиям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1F57CDC0" w14:textId="5DF3651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2.2.5. Принять решение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случае, если Исполнитель не соответствует установленным извещением об осуществлении закупки и (или) документацией о закупке требованиям к участникам закупки или представил недостоверную информацию о своем соответствии таким требованиям, что позволило ему стать победителем определения Исполнителя.</w:t>
      </w:r>
    </w:p>
    <w:p w14:paraId="067CF9CC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2.3. Исполнитель имеет право:</w:t>
      </w:r>
    </w:p>
    <w:p w14:paraId="0387BFAF" w14:textId="57CDD02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2.3.1. Требовать своевременного подписания Заказчиком </w:t>
      </w:r>
      <w:r w:rsidR="00BF06E5" w:rsidRPr="003530A3">
        <w:rPr>
          <w:rFonts w:ascii="PT Astra Serif" w:hAnsi="PT Astra Serif" w:cs="Times New Roman"/>
          <w:sz w:val="24"/>
          <w:szCs w:val="24"/>
        </w:rPr>
        <w:t>Документа о приемке</w:t>
      </w:r>
      <w:r w:rsidRPr="003530A3">
        <w:rPr>
          <w:rFonts w:ascii="PT Astra Serif" w:hAnsi="PT Astra Serif" w:cs="Times New Roman"/>
          <w:sz w:val="24"/>
          <w:szCs w:val="24"/>
        </w:rPr>
        <w:t xml:space="preserve"> услуг по настоящему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со сроком, указанным в </w:t>
      </w:r>
      <w:hyperlink w:anchor="P152" w:history="1">
        <w:r w:rsidRPr="003530A3">
          <w:rPr>
            <w:rFonts w:ascii="PT Astra Serif" w:hAnsi="PT Astra Serif" w:cs="Times New Roman"/>
            <w:sz w:val="24"/>
            <w:szCs w:val="24"/>
          </w:rPr>
          <w:t>пункте 3.1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9D15560" w14:textId="58A8F46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2.3.2. Требовать своевременной оплаты оказанных услуг в соответствии с </w:t>
      </w:r>
      <w:hyperlink w:anchor="P229" w:history="1">
        <w:r w:rsidRPr="003530A3">
          <w:rPr>
            <w:rFonts w:ascii="PT Astra Serif" w:hAnsi="PT Astra Serif" w:cs="Times New Roman"/>
            <w:sz w:val="24"/>
            <w:szCs w:val="24"/>
          </w:rPr>
          <w:t>пунктом 5.4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EC4EB36" w14:textId="546AC03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2.3.3. Письменно запрашивать у Заказчика разъяснения и уточнения относительно оказания услуг в рамках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23805E52" w14:textId="6E2BDE4A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2.3.4. Осуществлять иные права, не указанные в тексте настоящего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>, в соответствии с законодательными и иными нормативными правовыми актами Российской Федерации.</w:t>
      </w:r>
    </w:p>
    <w:p w14:paraId="0EAF3241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 Заказчик имеет право:</w:t>
      </w:r>
    </w:p>
    <w:p w14:paraId="72279F82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2.4.1. В любое время проверять ход и качество услуг, оказываемых Исполнителем, не вмешиваясь в его хозяйственную деятельность.</w:t>
      </w:r>
    </w:p>
    <w:p w14:paraId="751F2B65" w14:textId="39FA1F72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2.4.2. До принятия решения об одностороннем отказе от исполнения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провести экспертизу оказанных услуг с привлечением экспертов, экспертных организаций на основании </w:t>
      </w:r>
      <w:r w:rsidR="00206A1C" w:rsidRPr="003530A3">
        <w:rPr>
          <w:rFonts w:ascii="PT Astra Serif" w:hAnsi="PT Astra Serif" w:cs="Times New Roman"/>
          <w:sz w:val="24"/>
          <w:szCs w:val="24"/>
        </w:rPr>
        <w:t>контрактоа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7D0B48E" w14:textId="78D79FA8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2.4.3. Осуществлять иные права в соответствии с законодательными и иными нормативными правовыми актами Российской Федерации.</w:t>
      </w:r>
    </w:p>
    <w:p w14:paraId="0314FACD" w14:textId="77777777" w:rsidR="00B6693F" w:rsidRPr="003530A3" w:rsidRDefault="00B6693F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CAB96F6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3. Порядок сдачи и приемки услуг</w:t>
      </w:r>
    </w:p>
    <w:p w14:paraId="4DCB1A02" w14:textId="7ED54124" w:rsidR="00D273CD" w:rsidRPr="003530A3" w:rsidRDefault="00D273CD" w:rsidP="00C23A9D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iCs/>
          <w:sz w:val="24"/>
          <w:szCs w:val="24"/>
        </w:rPr>
      </w:pPr>
      <w:bookmarkStart w:id="1" w:name="P152"/>
      <w:bookmarkEnd w:id="1"/>
      <w:r w:rsidRPr="003530A3">
        <w:rPr>
          <w:rFonts w:ascii="PT Astra Serif" w:hAnsi="PT Astra Serif"/>
          <w:sz w:val="24"/>
          <w:szCs w:val="24"/>
        </w:rPr>
        <w:t xml:space="preserve">3.1. Услуги по настоящему </w:t>
      </w:r>
      <w:r w:rsidR="009E0418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оказываются поэтапно. Этапом оказания услуг является календарный месяц.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Исполнитель ежемесячно по окончании оказания услуг в течение 5 (пяти) рабочих дней </w:t>
      </w:r>
      <w:r w:rsidRPr="003530A3">
        <w:rPr>
          <w:rFonts w:ascii="PT Astra Serif" w:hAnsi="PT Astra Serif"/>
          <w:iCs/>
          <w:sz w:val="24"/>
          <w:szCs w:val="24"/>
        </w:rPr>
        <w:t xml:space="preserve">формирует с использованием единой информационной системы, подписывает усиленной электронной подписью лица, имеющего право действовать от имени Исполнителя, и размещает в единой информационной системе документ о приемке, содержащий информацию, указанную в пункте 1 части 13 статьи </w:t>
      </w:r>
      <w:r w:rsidRPr="003530A3">
        <w:rPr>
          <w:rFonts w:ascii="PT Astra Serif" w:hAnsi="PT Astra Serif"/>
          <w:iCs/>
          <w:sz w:val="24"/>
          <w:szCs w:val="24"/>
        </w:rPr>
        <w:br/>
        <w:t xml:space="preserve">94 </w:t>
      </w:r>
      <w:r w:rsidRPr="003530A3">
        <w:rPr>
          <w:rFonts w:ascii="PT Astra Serif" w:hAnsi="PT Astra Serif"/>
          <w:sz w:val="24"/>
          <w:szCs w:val="24"/>
        </w:rPr>
        <w:t xml:space="preserve">Федеральным законом о </w:t>
      </w:r>
      <w:r w:rsidR="00A13E85" w:rsidRPr="003530A3">
        <w:rPr>
          <w:rFonts w:ascii="PT Astra Serif" w:hAnsi="PT Astra Serif"/>
          <w:sz w:val="24"/>
          <w:szCs w:val="24"/>
        </w:rPr>
        <w:t>контрактной</w:t>
      </w:r>
      <w:r w:rsidRPr="003530A3">
        <w:rPr>
          <w:rFonts w:ascii="PT Astra Serif" w:hAnsi="PT Astra Serif"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iCs/>
          <w:sz w:val="24"/>
          <w:szCs w:val="24"/>
        </w:rPr>
        <w:t>.</w:t>
      </w:r>
      <w:proofErr w:type="gramEnd"/>
    </w:p>
    <w:p w14:paraId="03B192E0" w14:textId="3312A99F" w:rsidR="00D273CD" w:rsidRPr="003530A3" w:rsidRDefault="00D273CD" w:rsidP="00C23A9D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bCs/>
          <w:iCs/>
          <w:sz w:val="24"/>
          <w:szCs w:val="24"/>
        </w:rPr>
      </w:pPr>
      <w:r w:rsidRPr="003530A3">
        <w:rPr>
          <w:rFonts w:ascii="PT Astra Serif" w:hAnsi="PT Astra Serif"/>
          <w:iCs/>
          <w:sz w:val="24"/>
          <w:szCs w:val="24"/>
        </w:rPr>
        <w:lastRenderedPageBreak/>
        <w:t>К документу о приемке могут прилагаться документы, которые считаются его неотъемлемой частью: счет (счет-фактура или универсальный передаточный документ). При этом в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случае, если информация, содержащаяся в прилагаемых документах, не соответствует информации, содержащейся в документе о приемке, приоритет имеет предусмотренная </w:t>
      </w:r>
      <w:r w:rsidRPr="003530A3">
        <w:rPr>
          <w:rFonts w:ascii="PT Astra Serif" w:hAnsi="PT Astra Serif"/>
          <w:iCs/>
          <w:sz w:val="24"/>
          <w:szCs w:val="24"/>
        </w:rPr>
        <w:t xml:space="preserve">пунктом 1 части 13 статьи 94 </w:t>
      </w:r>
      <w:r w:rsidR="00226D1A" w:rsidRPr="003530A3">
        <w:rPr>
          <w:rFonts w:ascii="PT Astra Serif" w:hAnsi="PT Astra Serif"/>
          <w:iCs/>
          <w:sz w:val="24"/>
          <w:szCs w:val="24"/>
        </w:rPr>
        <w:t>Законом</w:t>
      </w:r>
      <w:r w:rsidRPr="003530A3">
        <w:rPr>
          <w:rFonts w:ascii="PT Astra Serif" w:hAnsi="PT Astra Serif"/>
          <w:iCs/>
          <w:sz w:val="24"/>
          <w:szCs w:val="24"/>
        </w:rPr>
        <w:t xml:space="preserve"> о </w:t>
      </w:r>
      <w:r w:rsidR="00A13E85" w:rsidRPr="003530A3">
        <w:rPr>
          <w:rFonts w:ascii="PT Astra Serif" w:hAnsi="PT Astra Serif"/>
          <w:iCs/>
          <w:sz w:val="24"/>
          <w:szCs w:val="24"/>
        </w:rPr>
        <w:t>контрактной</w:t>
      </w:r>
      <w:r w:rsidRPr="003530A3">
        <w:rPr>
          <w:rFonts w:ascii="PT Astra Serif" w:hAnsi="PT Astra Serif"/>
          <w:iCs/>
          <w:sz w:val="24"/>
          <w:szCs w:val="24"/>
        </w:rPr>
        <w:t xml:space="preserve"> системе</w:t>
      </w:r>
      <w:r w:rsidRPr="003530A3">
        <w:rPr>
          <w:rFonts w:ascii="PT Astra Serif" w:hAnsi="PT Astra Serif"/>
          <w:bCs/>
          <w:iCs/>
          <w:sz w:val="24"/>
          <w:szCs w:val="24"/>
        </w:rPr>
        <w:t xml:space="preserve"> информация, содержащаяся в документе о приемке.</w:t>
      </w:r>
    </w:p>
    <w:p w14:paraId="4E5C4E2D" w14:textId="77777777" w:rsidR="00D273CD" w:rsidRPr="003530A3" w:rsidRDefault="00D273CD" w:rsidP="00C23A9D">
      <w:pPr>
        <w:autoSpaceDE w:val="0"/>
        <w:autoSpaceDN w:val="0"/>
        <w:adjustRightInd w:val="0"/>
        <w:ind w:firstLine="567"/>
        <w:jc w:val="both"/>
        <w:rPr>
          <w:rFonts w:ascii="PT Astra Serif" w:eastAsiaTheme="minorHAnsi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Датой поступления Заказчику документа о приемке считается дата его размещения в единой информационной системе в соответствии с часовой зоной, в которой расположен Заказчик.</w:t>
      </w:r>
    </w:p>
    <w:p w14:paraId="462FF408" w14:textId="306DDEB3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Приемка оказанных охранных услуг в соответствии с </w:t>
      </w:r>
      <w:r w:rsidR="009E0418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Заказчиком в течение 10 (десяти) рабочих дней, включая проведение экспертизы (в течение 5 (пяти) рабочих дней) с момента предоставления Исполнителем документа о приемке.</w:t>
      </w:r>
    </w:p>
    <w:p w14:paraId="0C0A518D" w14:textId="5DFB9CA8" w:rsidR="009E0418" w:rsidRPr="003530A3" w:rsidRDefault="009E0418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В случае если отчетным месяцем является декабрь, Заказчик подписывает документ о приемке не позднее 2 (двух) рабочих дней со дня подписания Исполнителем структурированного документа о приёмке в единой информационной системе в сфере закупок.</w:t>
      </w:r>
    </w:p>
    <w:p w14:paraId="13944409" w14:textId="1165DE35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Заказчик проводит экспертизу результатов исполнения обязательств Исполнителем по настоящему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на предмет соответствия оказанных услуг требованиям и условиям настоящего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Экспертиза результатов, предусмотренных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9E0418" w:rsidRPr="003530A3">
        <w:rPr>
          <w:rFonts w:ascii="PT Astra Serif" w:hAnsi="PT Astra Serif" w:cs="Times New Roman"/>
          <w:sz w:val="24"/>
          <w:szCs w:val="24"/>
        </w:rPr>
        <w:t>контрактов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A02D25B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194CB2AB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3.2. В случае установления по результатам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экспертизы факта оказания услуги ненадлежащего качества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Исполнитель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E6F1A25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3.3.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Не позднее 5 (пяти) рабочих дней после проведения экспертизы Заказчик направляет Исполнителю подписанный усиленной электронной подписью лица, имеющего право действовать от имени Заказчика, и размещает в единой информационной системе документ о приемке либо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мотивированный отказ от подписания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документа о приемке с указанием причин такого отказа.</w:t>
      </w:r>
    </w:p>
    <w:p w14:paraId="774AD6FA" w14:textId="35264A3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В случае создания приемочной комиссии в соответствии с частью 6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 подписание документа о приемке, формирование,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подписание мотивированного отказа и размещение их в единой информационной </w:t>
      </w:r>
      <w:r w:rsidRPr="003530A3">
        <w:rPr>
          <w:rFonts w:ascii="PT Astra Serif" w:hAnsi="PT Astra Serif" w:cs="Times New Roman"/>
          <w:sz w:val="24"/>
          <w:szCs w:val="24"/>
        </w:rPr>
        <w:br/>
        <w:t xml:space="preserve">системе осуществляется членами приемочной комиссии, Заказчиком в порядке, предусмотренном подпунктами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а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и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б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пункта 5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системе, в течение 10 (десяти) рабочих дней следующих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за днем поступления документа о приемке в соответствии с пунктом 3 части 13 статьи 94 Закона о </w:t>
      </w:r>
      <w:r w:rsidR="00A13E85" w:rsidRPr="003530A3">
        <w:rPr>
          <w:rFonts w:ascii="PT Astra Serif" w:hAnsi="PT Astra Serif" w:cs="Times New Roman"/>
          <w:sz w:val="24"/>
          <w:szCs w:val="24"/>
        </w:rPr>
        <w:t>контрактной</w:t>
      </w:r>
      <w:r w:rsidRPr="003530A3">
        <w:rPr>
          <w:rFonts w:ascii="PT Astra Serif" w:hAnsi="PT Astra Serif" w:cs="Times New Roman"/>
          <w:sz w:val="24"/>
          <w:szCs w:val="24"/>
        </w:rPr>
        <w:t xml:space="preserve"> системе.</w:t>
      </w:r>
    </w:p>
    <w:p w14:paraId="0D263759" w14:textId="23A42DCA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3.4. В случае получения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 в порядке согласно п.3.1.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0E2614FF" w14:textId="5FCEC4A6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В мотивированном отказе от подписания документа о приемке  Заказчиком указываются перечень </w:t>
      </w:r>
      <w:r w:rsidR="0053398B" w:rsidRPr="003530A3">
        <w:rPr>
          <w:rFonts w:ascii="PT Astra Serif" w:hAnsi="PT Astra Serif" w:cs="Times New Roman"/>
          <w:sz w:val="24"/>
          <w:szCs w:val="24"/>
        </w:rPr>
        <w:t>н</w:t>
      </w:r>
      <w:r w:rsidRPr="003530A3">
        <w:rPr>
          <w:rFonts w:ascii="PT Astra Serif" w:hAnsi="PT Astra Serif" w:cs="Times New Roman"/>
          <w:sz w:val="24"/>
          <w:szCs w:val="24"/>
        </w:rPr>
        <w:t>еобходимых доработок и сроки их выполнения.</w:t>
      </w:r>
    </w:p>
    <w:p w14:paraId="66002EEF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3.5. 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Датой приемки оказанных охранных услуг считается дата </w:t>
      </w:r>
      <w:r w:rsidRPr="003530A3">
        <w:rPr>
          <w:rFonts w:ascii="PT Astra Serif" w:eastAsiaTheme="minorHAnsi" w:hAnsi="PT Astra Serif" w:cs="Times New Roman"/>
          <w:sz w:val="24"/>
          <w:szCs w:val="24"/>
          <w:lang w:eastAsia="en-US"/>
        </w:rPr>
        <w:t xml:space="preserve">размещения в единой информационной системе документа о приемке, подписанного Заказчиком </w:t>
      </w:r>
      <w:r w:rsidRPr="003530A3">
        <w:rPr>
          <w:rFonts w:ascii="PT Astra Serif" w:hAnsi="PT Astra Serif" w:cs="Times New Roman"/>
          <w:sz w:val="24"/>
          <w:szCs w:val="24"/>
        </w:rPr>
        <w:t>усиленной электронной подписью лица, имеющего право действовать от имени Заказчика</w:t>
      </w:r>
      <w:r w:rsidRPr="003530A3">
        <w:rPr>
          <w:rFonts w:ascii="PT Astra Serif" w:hAnsi="PT Astra Serif" w:cs="Times New Roman"/>
          <w:sz w:val="24"/>
          <w:szCs w:val="24"/>
          <w:lang w:eastAsia="en-US"/>
        </w:rPr>
        <w:t>.</w:t>
      </w:r>
    </w:p>
    <w:p w14:paraId="30157EC9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3.6. В случае установления Заказчиком фактов оказания услуг ненадлежащего качества Исполнитель обязан своими силами и за свой счет в установленные Заказчиком сроки устранить выявленные недостатки.</w:t>
      </w:r>
    </w:p>
    <w:p w14:paraId="43ADB771" w14:textId="2FA1FFBF" w:rsidR="00D273CD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3.7. Устранение Исполнителем недостатков в оказании услуг не освобождает его от уплаты пени и штрафа по </w:t>
      </w:r>
      <w:r w:rsidR="004F2B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A0BC0C6" w14:textId="77777777" w:rsidR="004905C1" w:rsidRPr="003530A3" w:rsidRDefault="004905C1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633C65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4. Гарантийные обязательства</w:t>
      </w:r>
    </w:p>
    <w:p w14:paraId="4C10E06F" w14:textId="602F1EA6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4.1. Исполнитель гарантирует Заказчику качество оказания услуг в соответствии с требованиями </w:t>
      </w:r>
      <w:r w:rsidR="004F2B4F" w:rsidRPr="003530A3">
        <w:rPr>
          <w:rFonts w:ascii="PT Astra Serif" w:hAnsi="PT Astra Serif" w:cs="Times New Roman"/>
          <w:sz w:val="24"/>
          <w:szCs w:val="24"/>
        </w:rPr>
        <w:t>описания объекта закупки</w:t>
      </w:r>
      <w:r w:rsidRPr="003530A3">
        <w:rPr>
          <w:rFonts w:ascii="PT Astra Serif" w:hAnsi="PT Astra Serif" w:cs="Times New Roman"/>
          <w:sz w:val="24"/>
          <w:szCs w:val="24"/>
        </w:rPr>
        <w:t xml:space="preserve"> и согласно Спецификации.</w:t>
      </w:r>
    </w:p>
    <w:p w14:paraId="3E7ED1F9" w14:textId="1A5AEB39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4.2. Оказание услуг осуществляется с соблюдением трудового законодательства Российской Федерации в части обеспечения требований по нормам выработки, режиму работы, сменности, условиям отдыха.</w:t>
      </w:r>
    </w:p>
    <w:p w14:paraId="2CFEB829" w14:textId="77777777" w:rsidR="0053398B" w:rsidRPr="003530A3" w:rsidRDefault="0053398B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224A1A85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5. Цена и порядок расчетов</w:t>
      </w:r>
    </w:p>
    <w:p w14:paraId="0FE82AB9" w14:textId="6D7F153F" w:rsidR="00D273CD" w:rsidRPr="003530A3" w:rsidRDefault="00D273CD" w:rsidP="00C23A9D">
      <w:pPr>
        <w:pStyle w:val="ConsPlusNonformat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5.1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составляет ____________(_____________________) рублей __ копеек, в том числе НДС  ______________(________________) рублей __ копеек (или указанная сумма не облагается  НДС  в  соответствии  с пунктом __ статьи __ Налогового кодекса </w:t>
      </w:r>
      <w:r w:rsidRPr="003530A3">
        <w:rPr>
          <w:rFonts w:ascii="PT Astra Serif" w:eastAsiaTheme="minorEastAsia" w:hAnsi="PT Astra Serif" w:cs="Times New Roman"/>
          <w:sz w:val="24"/>
          <w:szCs w:val="24"/>
        </w:rPr>
        <w:t>Российской Федерации (письмо (уведомление), каким налоговым органом выдано, когда, № __________)</w:t>
      </w:r>
      <w:proofErr w:type="gramEnd"/>
    </w:p>
    <w:p w14:paraId="58BBBCD8" w14:textId="63059C50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2" w:name="P226"/>
      <w:bookmarkEnd w:id="2"/>
      <w:r w:rsidRPr="003530A3">
        <w:rPr>
          <w:rFonts w:ascii="PT Astra Serif" w:hAnsi="PT Astra Serif" w:cs="Times New Roman"/>
          <w:sz w:val="24"/>
          <w:szCs w:val="24"/>
        </w:rPr>
        <w:t xml:space="preserve">5.2. 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является твердой и определяется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на весь срок исполнения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и не подлежит изменению, за исключением случаев, установленных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54888CE" w14:textId="000AD15E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Цена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 xml:space="preserve">а уменьшается на сумму, подлежащую уплате Заказчиком Исполнителю,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A13E85" w:rsidRPr="003530A3">
        <w:rPr>
          <w:rFonts w:ascii="PT Astra Serif" w:hAnsi="PT Astra Serif" w:cs="Times New Roman"/>
          <w:sz w:val="24"/>
          <w:szCs w:val="24"/>
        </w:rPr>
        <w:t>договор</w:t>
      </w:r>
      <w:r w:rsidRPr="003530A3">
        <w:rPr>
          <w:rFonts w:ascii="PT Astra Serif" w:hAnsi="PT Astra Serif" w:cs="Times New Roman"/>
          <w:sz w:val="24"/>
          <w:szCs w:val="24"/>
        </w:rPr>
        <w:t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proofErr w:type="gramEnd"/>
    </w:p>
    <w:p w14:paraId="3AB5149D" w14:textId="17CBBD7A" w:rsidR="00D273CD" w:rsidRPr="003530A3" w:rsidRDefault="00D273CD" w:rsidP="00C23A9D">
      <w:pPr>
        <w:pStyle w:val="a9"/>
        <w:spacing w:before="0" w:beforeAutospacing="0" w:after="0" w:line="240" w:lineRule="auto"/>
        <w:ind w:firstLine="709"/>
        <w:jc w:val="both"/>
        <w:rPr>
          <w:rFonts w:ascii="PT Astra Serif" w:hAnsi="PT Astra Serif"/>
        </w:rPr>
      </w:pPr>
      <w:r w:rsidRPr="003530A3">
        <w:rPr>
          <w:rFonts w:ascii="PT Astra Serif" w:hAnsi="PT Astra Serif"/>
        </w:rPr>
        <w:t xml:space="preserve">5.3. Источник финансирования настоящего </w:t>
      </w:r>
      <w:r w:rsidR="00A13E85" w:rsidRPr="003530A3">
        <w:rPr>
          <w:rFonts w:ascii="PT Astra Serif" w:hAnsi="PT Astra Serif"/>
        </w:rPr>
        <w:t>договор</w:t>
      </w:r>
      <w:r w:rsidRPr="003530A3">
        <w:rPr>
          <w:rFonts w:ascii="PT Astra Serif" w:hAnsi="PT Astra Serif"/>
        </w:rPr>
        <w:t xml:space="preserve">а </w:t>
      </w:r>
      <w:r w:rsidR="004F2B4F" w:rsidRPr="003530A3">
        <w:rPr>
          <w:rFonts w:ascii="PT Astra Serif" w:hAnsi="PT Astra Serif"/>
        </w:rPr>
        <w:t>–</w:t>
      </w:r>
      <w:r w:rsidRPr="003530A3">
        <w:rPr>
          <w:rFonts w:ascii="PT Astra Serif" w:hAnsi="PT Astra Serif"/>
        </w:rPr>
        <w:t xml:space="preserve"> </w:t>
      </w:r>
      <w:r w:rsidR="004F2B4F" w:rsidRPr="003530A3">
        <w:rPr>
          <w:rFonts w:ascii="PT Astra Serif" w:hAnsi="PT Astra Serif"/>
        </w:rPr>
        <w:t>Бю</w:t>
      </w:r>
      <w:r w:rsidR="0070235F">
        <w:rPr>
          <w:rFonts w:ascii="PT Astra Serif" w:hAnsi="PT Astra Serif"/>
        </w:rPr>
        <w:t xml:space="preserve">джет города </w:t>
      </w:r>
      <w:proofErr w:type="spellStart"/>
      <w:r w:rsidR="0070235F">
        <w:rPr>
          <w:rFonts w:ascii="PT Astra Serif" w:hAnsi="PT Astra Serif"/>
        </w:rPr>
        <w:t>Югорска</w:t>
      </w:r>
      <w:proofErr w:type="spellEnd"/>
      <w:r w:rsidR="0070235F">
        <w:rPr>
          <w:rFonts w:ascii="PT Astra Serif" w:hAnsi="PT Astra Serif"/>
        </w:rPr>
        <w:t xml:space="preserve"> на 2025</w:t>
      </w:r>
      <w:r w:rsidR="00D76BD8">
        <w:rPr>
          <w:rFonts w:ascii="PT Astra Serif" w:hAnsi="PT Astra Serif"/>
        </w:rPr>
        <w:t xml:space="preserve"> год </w:t>
      </w:r>
      <w:r w:rsidR="00D76BD8" w:rsidRPr="00D76BD8">
        <w:rPr>
          <w:rFonts w:ascii="PT Astra Serif" w:hAnsi="PT Astra Serif"/>
        </w:rPr>
        <w:t>(</w:t>
      </w:r>
      <w:r w:rsidR="00D76BD8" w:rsidRPr="00D76BD8">
        <w:rPr>
          <w:rFonts w:ascii="PT Astra Serif" w:hAnsi="PT Astra Serif" w:hint="eastAsia"/>
        </w:rPr>
        <w:t>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том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числе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Расходы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содержание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обеспечение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деятельности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органов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местного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самоуправления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субвенция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на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осуществление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полномочий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по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хранению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комплектованию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учету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использованию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архивных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документов</w:t>
      </w:r>
      <w:r w:rsidR="00D76BD8" w:rsidRPr="00D76BD8">
        <w:rPr>
          <w:rFonts w:ascii="PT Astra Serif" w:hAnsi="PT Astra Serif"/>
        </w:rPr>
        <w:t xml:space="preserve">, </w:t>
      </w:r>
      <w:r w:rsidR="00D76BD8" w:rsidRPr="00D76BD8">
        <w:rPr>
          <w:rFonts w:ascii="PT Astra Serif" w:hAnsi="PT Astra Serif" w:hint="eastAsia"/>
        </w:rPr>
        <w:t>относящихся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к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государственной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собственности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Ханты</w:t>
      </w:r>
      <w:r w:rsidR="00D76BD8" w:rsidRPr="00D76BD8">
        <w:rPr>
          <w:rFonts w:ascii="PT Astra Serif" w:hAnsi="PT Astra Serif"/>
        </w:rPr>
        <w:t>-</w:t>
      </w:r>
      <w:r w:rsidR="00D76BD8" w:rsidRPr="00D76BD8">
        <w:rPr>
          <w:rFonts w:ascii="PT Astra Serif" w:hAnsi="PT Astra Serif" w:hint="eastAsia"/>
        </w:rPr>
        <w:t>Мансийского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автономного</w:t>
      </w:r>
      <w:r w:rsidR="00D76BD8" w:rsidRPr="00D76BD8">
        <w:rPr>
          <w:rFonts w:ascii="PT Astra Serif" w:hAnsi="PT Astra Serif"/>
        </w:rPr>
        <w:t xml:space="preserve"> </w:t>
      </w:r>
      <w:r w:rsidR="00D76BD8" w:rsidRPr="00D76BD8">
        <w:rPr>
          <w:rFonts w:ascii="PT Astra Serif" w:hAnsi="PT Astra Serif" w:hint="eastAsia"/>
        </w:rPr>
        <w:t>округа</w:t>
      </w:r>
      <w:r w:rsidR="00D76BD8" w:rsidRPr="00D76BD8">
        <w:rPr>
          <w:rFonts w:ascii="PT Astra Serif" w:hAnsi="PT Astra Serif"/>
        </w:rPr>
        <w:t xml:space="preserve"> – </w:t>
      </w:r>
      <w:r w:rsidR="00D76BD8" w:rsidRPr="00D76BD8">
        <w:rPr>
          <w:rFonts w:ascii="PT Astra Serif" w:hAnsi="PT Astra Serif" w:hint="eastAsia"/>
        </w:rPr>
        <w:t>Югры</w:t>
      </w:r>
      <w:r w:rsidR="00D76BD8" w:rsidRPr="00D76BD8">
        <w:rPr>
          <w:rFonts w:ascii="PT Astra Serif" w:hAnsi="PT Astra Serif"/>
        </w:rPr>
        <w:t>)</w:t>
      </w:r>
    </w:p>
    <w:p w14:paraId="02F9CBC7" w14:textId="77777777" w:rsidR="004F2B4F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  <w:lang w:eastAsia="en-US"/>
        </w:rPr>
      </w:pPr>
      <w:bookmarkStart w:id="3" w:name="P229"/>
      <w:bookmarkEnd w:id="3"/>
      <w:r w:rsidRPr="003530A3">
        <w:rPr>
          <w:rFonts w:ascii="PT Astra Serif" w:hAnsi="PT Astra Serif" w:cs="Times New Roman"/>
          <w:sz w:val="24"/>
          <w:szCs w:val="24"/>
        </w:rPr>
        <w:t xml:space="preserve">5.4. </w:t>
      </w:r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Расчёт за оказанные услуги осуществляется ежемесячно в течение 7(семи) рабочих дней со дня подписания Заказчиком структурированного документа о приёмке. В случае</w:t>
      </w:r>
      <w:proofErr w:type="gramStart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>,</w:t>
      </w:r>
      <w:proofErr w:type="gramEnd"/>
      <w:r w:rsidR="004F2B4F" w:rsidRPr="003530A3">
        <w:rPr>
          <w:rFonts w:ascii="PT Astra Serif" w:hAnsi="PT Astra Serif" w:cs="Times New Roman"/>
          <w:sz w:val="24"/>
          <w:szCs w:val="24"/>
          <w:lang w:eastAsia="en-US"/>
        </w:rPr>
        <w:t xml:space="preserve"> если расчётным периодом является декабрь, расчёт производится не позднее 20 декабря 2024 года.</w:t>
      </w:r>
    </w:p>
    <w:p w14:paraId="67522487" w14:textId="440B5028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eastAsiaTheme="minorEastAsia" w:hAnsi="PT Astra Serif"/>
          <w:sz w:val="24"/>
          <w:szCs w:val="24"/>
        </w:rPr>
        <w:t xml:space="preserve">5.5. </w:t>
      </w:r>
      <w:bookmarkStart w:id="4" w:name="P243"/>
      <w:bookmarkEnd w:id="4"/>
      <w:r w:rsidRPr="003530A3">
        <w:rPr>
          <w:rFonts w:ascii="PT Astra Serif" w:hAnsi="PT Astra Serif"/>
          <w:sz w:val="24"/>
          <w:szCs w:val="24"/>
        </w:rPr>
        <w:t>Оплата осуществляется по безналичному расчету платежными поручениями путем перечисления Заказчиком денежных средств на расчетный счет Исполнителя.</w:t>
      </w:r>
    </w:p>
    <w:p w14:paraId="55502D60" w14:textId="133F64F3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</w:t>
      </w:r>
      <w:r w:rsidR="0036113F" w:rsidRPr="003530A3">
        <w:rPr>
          <w:rFonts w:ascii="PT Astra Serif" w:hAnsi="PT Astra Serif" w:cs="Times New Roman"/>
          <w:sz w:val="24"/>
          <w:szCs w:val="24"/>
        </w:rPr>
        <w:t>6</w:t>
      </w:r>
      <w:r w:rsidRPr="003530A3">
        <w:rPr>
          <w:rFonts w:ascii="PT Astra Serif" w:hAnsi="PT Astra Serif" w:cs="Times New Roman"/>
          <w:sz w:val="24"/>
          <w:szCs w:val="24"/>
        </w:rPr>
        <w:t>. Обязанности Заказчика по оплате услуги считаются исполненными с момента списания денежных средств со счета Заказчика.</w:t>
      </w:r>
    </w:p>
    <w:p w14:paraId="04B11A1A" w14:textId="77777777" w:rsidR="00C23A9D" w:rsidRDefault="001D6E7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5.7. Заказчик удерживает суммы неисполненных Исполнителем требований об уплате неустоек (штрафов, пеней), предъявленных Заказчиком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из суммы, подлежащей оплате Исполнителю.</w:t>
      </w:r>
    </w:p>
    <w:p w14:paraId="3C03F189" w14:textId="77777777" w:rsidR="00C23A9D" w:rsidRDefault="00C23A9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FE9B003" w14:textId="19430AD9" w:rsidR="00D273CD" w:rsidRPr="003530A3" w:rsidRDefault="00D273CD" w:rsidP="00C23A9D">
      <w:pPr>
        <w:pStyle w:val="ConsPlusNormal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6. Обеспечение исполнения </w:t>
      </w:r>
      <w:r w:rsidR="004F2B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</w:p>
    <w:p w14:paraId="267EEC50" w14:textId="3B250506" w:rsidR="002C0650" w:rsidRPr="003530A3" w:rsidRDefault="00D273CD" w:rsidP="00C23A9D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6.1. </w:t>
      </w:r>
      <w:r w:rsidR="0037584D" w:rsidRPr="003530A3">
        <w:rPr>
          <w:rFonts w:ascii="PT Astra Serif" w:hAnsi="PT Astra Serif"/>
          <w:sz w:val="24"/>
          <w:szCs w:val="24"/>
        </w:rPr>
        <w:t xml:space="preserve">Обеспечение исполнения Контракта предоставляется Заказчику до заключения Контракта. Размер обеспечения исполнения Контракта составляет 5 % от начальной (максимальной) цены контракта, что составляет </w:t>
      </w:r>
      <w:r w:rsidR="00485657">
        <w:rPr>
          <w:rFonts w:ascii="PT Astra Serif" w:hAnsi="PT Astra Serif"/>
          <w:sz w:val="24"/>
          <w:szCs w:val="24"/>
        </w:rPr>
        <w:t>1767 (одна тысяча семьсот шестьдесят семь) рублей 15</w:t>
      </w:r>
      <w:r w:rsidR="0037584D" w:rsidRPr="003530A3">
        <w:rPr>
          <w:rFonts w:ascii="PT Astra Serif" w:hAnsi="PT Astra Serif"/>
          <w:sz w:val="24"/>
          <w:szCs w:val="24"/>
        </w:rPr>
        <w:t xml:space="preserve"> копеек. </w:t>
      </w:r>
      <w:r w:rsidR="002C0650" w:rsidRPr="003530A3">
        <w:rPr>
          <w:rFonts w:ascii="PT Astra Serif" w:hAnsi="PT Astra Serif"/>
          <w:sz w:val="24"/>
          <w:szCs w:val="24"/>
        </w:rPr>
        <w:t xml:space="preserve">Исполнитель освобождается от предоставления обеспечения исполнения Контракта, в том числе с учетом положений статьи 37 </w:t>
      </w:r>
      <w:r w:rsidR="008A7E3A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="002C0650" w:rsidRPr="003530A3">
        <w:rPr>
          <w:rFonts w:ascii="PT Astra Serif" w:hAnsi="PT Astra Serif"/>
          <w:sz w:val="24"/>
          <w:szCs w:val="24"/>
        </w:rPr>
        <w:t>, в случаях, установленных частью 8.1 статьи 96 Закона о контрактной системе.</w:t>
      </w:r>
    </w:p>
    <w:p w14:paraId="522DF737" w14:textId="3BE24474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В случае если предложенная Исполнителем цена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снижена на 25 процентов и более по отношению к начальной (максимальной) цене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(начальной сумме цен услуг),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предоставляется в соответствии со </w:t>
      </w:r>
      <w:r w:rsidRPr="003530A3">
        <w:rPr>
          <w:rFonts w:ascii="PT Astra Serif" w:hAnsi="PT Astra Serif"/>
          <w:sz w:val="24"/>
          <w:szCs w:val="24"/>
        </w:rPr>
        <w:br/>
      </w:r>
      <w:hyperlink r:id="rId10" w:history="1">
        <w:r w:rsidRPr="003530A3">
          <w:rPr>
            <w:rFonts w:ascii="PT Astra Serif" w:hAnsi="PT Astra Serif"/>
            <w:sz w:val="24"/>
            <w:szCs w:val="24"/>
          </w:rPr>
          <w:t>статьями 37</w:t>
        </w:r>
      </w:hyperlink>
      <w:r w:rsidRPr="003530A3">
        <w:rPr>
          <w:rFonts w:ascii="PT Astra Serif" w:hAnsi="PT Astra Serif"/>
          <w:sz w:val="24"/>
          <w:szCs w:val="24"/>
        </w:rPr>
        <w:t xml:space="preserve"> 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871DE82" w14:textId="7471D5E2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6.2. Исполнение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обеспечивается предоставлением независимой гарантии, выданной банком и соответствующей требованиям </w:t>
      </w:r>
      <w:hyperlink r:id="rId11" w:history="1">
        <w:r w:rsidRPr="003530A3">
          <w:rPr>
            <w:rFonts w:ascii="PT Astra Serif" w:hAnsi="PT Astra Serif"/>
            <w:sz w:val="24"/>
            <w:szCs w:val="24"/>
          </w:rPr>
          <w:t>статьи 45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или </w:t>
      </w:r>
      <w:r w:rsidRPr="003530A3">
        <w:rPr>
          <w:rFonts w:ascii="PT Astra Serif" w:hAnsi="PT Astra Serif"/>
          <w:sz w:val="24"/>
          <w:szCs w:val="24"/>
        </w:rPr>
        <w:lastRenderedPageBreak/>
        <w:t xml:space="preserve">внесением денежных средств на счет Заказчика, на котором в соответствии с законодательством Российской Федерации учитываются операции со средствами, поступающими Заказчику.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срок действия независимой гарантии определяются участником закупки, с которым заключается </w:t>
      </w:r>
      <w:r w:rsidR="0037584D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, самостоятельно.</w:t>
      </w:r>
    </w:p>
    <w:p w14:paraId="5371FFC9" w14:textId="51F98D90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При этом срок действия независимой гарантии должен превышать предусмотренный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исполнения обязательств, которые должны быть обеспечены такой независимой гарантией, не менее чем на 1 (один) месяц, в том числе в случае его изменения в соответствии со </w:t>
      </w:r>
      <w:hyperlink r:id="rId12" w:history="1">
        <w:r w:rsidRPr="003530A3">
          <w:rPr>
            <w:rFonts w:ascii="PT Astra Serif" w:hAnsi="PT Astra Serif"/>
            <w:sz w:val="24"/>
            <w:szCs w:val="24"/>
          </w:rPr>
          <w:t>статьей 95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576EA4B3" w14:textId="1C6937A0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6.3. Денежные средства, внесенные Исполнителем в качестве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(часть этих денежных средств в случае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уменьшения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в соответствии с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пунктами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), возвращаются Исполнителю </w:t>
      </w:r>
      <w:r w:rsidRPr="003530A3">
        <w:rPr>
          <w:rFonts w:ascii="PT Astra Serif" w:eastAsiaTheme="minorHAnsi" w:hAnsi="PT Astra Serif"/>
          <w:sz w:val="24"/>
          <w:szCs w:val="24"/>
        </w:rPr>
        <w:t xml:space="preserve">в течение </w:t>
      </w:r>
      <w:r w:rsidRPr="003530A3">
        <w:rPr>
          <w:rFonts w:ascii="PT Astra Serif" w:hAnsi="PT Astra Serif"/>
          <w:sz w:val="24"/>
          <w:szCs w:val="24"/>
        </w:rPr>
        <w:t xml:space="preserve">15 (пятнадцати) дней с даты исполнения Исполнителем обязательств, предусмотренных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Денежные средства перечисляются по банковским реквизитам Исполнителя, указанным в настоящем </w:t>
      </w:r>
      <w:r w:rsidR="0037584D" w:rsidRPr="003530A3">
        <w:rPr>
          <w:rFonts w:ascii="PT Astra Serif" w:hAnsi="PT Astra Serif"/>
          <w:sz w:val="24"/>
          <w:szCs w:val="24"/>
        </w:rPr>
        <w:t>контракте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AB14955" w14:textId="77777777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6.4. </w:t>
      </w:r>
      <w:proofErr w:type="gramStart"/>
      <w:r w:rsidRPr="003530A3">
        <w:rPr>
          <w:rFonts w:ascii="PT Astra Serif" w:hAnsi="PT Astra Serif"/>
          <w:sz w:val="24"/>
          <w:szCs w:val="24"/>
        </w:rPr>
        <w:t>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бенефициара, предусмотренных Гражданским кодексом Российской Федерации, если гарантом в срок не более чем 10 (десять) рабочих дней не исполнено требование Заказчика об уплате денежной суммы по независимой гарантии, направленное до окончания срока ее действия.</w:t>
      </w:r>
      <w:proofErr w:type="gramEnd"/>
    </w:p>
    <w:p w14:paraId="0E5727B6" w14:textId="4B979F9B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Уменьшение в соответствии с частями 7 и 7.1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предоставленного в виде независимой гарантии, осуществляется заказчиком путем отказа от части своих прав по этой гарантии. При этом датой такого отказа признается дата включения предусмотренной частью 7.2 статьи 96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 информации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, предусмотренный статьей 103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409B1ED3" w14:textId="3AE1C45B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5" w:name="Par237"/>
      <w:bookmarkEnd w:id="5"/>
      <w:r w:rsidRPr="003530A3">
        <w:rPr>
          <w:rFonts w:ascii="PT Astra Serif" w:hAnsi="PT Astra Serif"/>
          <w:sz w:val="24"/>
          <w:szCs w:val="24"/>
        </w:rPr>
        <w:t xml:space="preserve">6.5. В ходе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Исполнитель вправе изменить способ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(или) предоставить Заказчику взамен ранее предоставленного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новое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размер которого может быть уменьшен в порядке и случаях, которые предусмотрены </w:t>
      </w:r>
      <w:hyperlink w:anchor="Par239" w:history="1">
        <w:r w:rsidRPr="003530A3">
          <w:rPr>
            <w:rFonts w:ascii="PT Astra Serif" w:hAnsi="PT Astra Serif"/>
            <w:sz w:val="24"/>
            <w:szCs w:val="24"/>
          </w:rPr>
          <w:t>пунктами 6.6</w:t>
        </w:r>
      </w:hyperlink>
      <w:r w:rsidRPr="003530A3">
        <w:rPr>
          <w:rFonts w:ascii="PT Astra Serif" w:hAnsi="PT Astra Serif"/>
          <w:sz w:val="24"/>
          <w:szCs w:val="24"/>
        </w:rPr>
        <w:t xml:space="preserve">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6.7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19FA56DA" w14:textId="77097488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6" w:name="Par238"/>
      <w:bookmarkEnd w:id="6"/>
      <w:r w:rsidRPr="003530A3">
        <w:rPr>
          <w:rFonts w:ascii="PT Astra Serif" w:hAnsi="PT Astra Serif"/>
          <w:sz w:val="24"/>
          <w:szCs w:val="24"/>
        </w:rPr>
        <w:t xml:space="preserve">6.6. </w:t>
      </w:r>
      <w:bookmarkStart w:id="7" w:name="Par239"/>
      <w:bookmarkEnd w:id="7"/>
      <w:r w:rsidRPr="003530A3">
        <w:rPr>
          <w:rFonts w:ascii="PT Astra Serif" w:hAnsi="PT Astra Serif"/>
          <w:sz w:val="24"/>
          <w:szCs w:val="24"/>
        </w:rPr>
        <w:t xml:space="preserve">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уменьшается посредством направления Заказчиком информации об исполнении Исполнителем обязательств по оказанию услуги или об исполнении им отдельного этапа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и стоимости исполненных обязательств для включения в соответствующий реестр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 (</w:t>
      </w:r>
      <w:hyperlink r:id="rId13" w:history="1">
        <w:r w:rsidRPr="003530A3">
          <w:rPr>
            <w:rFonts w:ascii="PT Astra Serif" w:hAnsi="PT Astra Serif"/>
            <w:sz w:val="24"/>
            <w:szCs w:val="24"/>
          </w:rPr>
          <w:t>статья 103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). Уменьшение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производится пропорционально стоимости исполненных обязательств, приемка и оплата которых осуществлены в порядке и сроки, которые предусмотрены </w:t>
      </w:r>
      <w:r w:rsidR="0037584D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. В случае если обеспечение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предоставления независимой гарантии, требование Заказчика об уплате денежных сумм по этой гарантии может быть предъявлено в размере не более размера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рассчитанного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37584D" w:rsidRPr="003530A3">
        <w:rPr>
          <w:rFonts w:ascii="PT Astra Serif" w:hAnsi="PT Astra Serif"/>
          <w:sz w:val="24"/>
          <w:szCs w:val="24"/>
        </w:rPr>
        <w:t>контрактов</w:t>
      </w:r>
      <w:r w:rsidRPr="003530A3">
        <w:rPr>
          <w:rFonts w:ascii="PT Astra Serif" w:hAnsi="PT Astra Serif"/>
          <w:sz w:val="24"/>
          <w:szCs w:val="24"/>
        </w:rPr>
        <w:t xml:space="preserve">. </w:t>
      </w:r>
      <w:proofErr w:type="gramStart"/>
      <w:r w:rsidRPr="003530A3">
        <w:rPr>
          <w:rFonts w:ascii="PT Astra Serif" w:hAnsi="PT Astra Serif"/>
          <w:sz w:val="24"/>
          <w:szCs w:val="24"/>
        </w:rPr>
        <w:t>В случае если обеспечение исполнения</w:t>
      </w:r>
      <w:r w:rsidR="0037584D" w:rsidRPr="003530A3">
        <w:rPr>
          <w:rFonts w:ascii="PT Astra Serif" w:hAnsi="PT Astra Serif"/>
          <w:sz w:val="24"/>
          <w:szCs w:val="24"/>
        </w:rPr>
        <w:t xml:space="preserve"> контракта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путем внесения денежных средств на счет, указанный Заказчиком, по заявлению Исполнителя ему возвращаются Заказчиком в установленный в соответствии с </w:t>
      </w:r>
      <w:hyperlink w:anchor="Par229" w:history="1">
        <w:r w:rsidRPr="003530A3">
          <w:rPr>
            <w:rFonts w:ascii="PT Astra Serif" w:hAnsi="PT Astra Serif"/>
            <w:sz w:val="24"/>
            <w:szCs w:val="24"/>
          </w:rPr>
          <w:t>пунктом 6.3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срок денежные средства в сумме, на которую уменьшен размер обеспечения исполнения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рассчитанный Заказчиком на основании информации об исполнении </w:t>
      </w:r>
      <w:r w:rsidR="0037584D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размещенной в соответствующем реестре </w:t>
      </w:r>
      <w:r w:rsidR="00932710" w:rsidRPr="003530A3">
        <w:rPr>
          <w:rFonts w:ascii="PT Astra Serif" w:hAnsi="PT Astra Serif"/>
          <w:sz w:val="24"/>
          <w:szCs w:val="24"/>
        </w:rPr>
        <w:t>контрактов.</w:t>
      </w:r>
      <w:proofErr w:type="gramEnd"/>
    </w:p>
    <w:p w14:paraId="33E2A6A3" w14:textId="700B42A5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bookmarkStart w:id="8" w:name="Par244"/>
      <w:bookmarkEnd w:id="8"/>
      <w:r w:rsidRPr="003530A3">
        <w:rPr>
          <w:rFonts w:ascii="PT Astra Serif" w:hAnsi="PT Astra Serif"/>
          <w:sz w:val="24"/>
          <w:szCs w:val="24"/>
        </w:rPr>
        <w:t xml:space="preserve">6.7. Предусмотренное </w:t>
      </w:r>
      <w:hyperlink w:anchor="Par237" w:history="1">
        <w:r w:rsidRPr="003530A3">
          <w:rPr>
            <w:rFonts w:ascii="PT Astra Serif" w:hAnsi="PT Astra Serif"/>
            <w:sz w:val="24"/>
            <w:szCs w:val="24"/>
          </w:rPr>
          <w:t>пунктом 6.5</w:t>
        </w:r>
      </w:hyperlink>
      <w:r w:rsidRPr="003530A3">
        <w:rPr>
          <w:rFonts w:ascii="PT Astra Serif" w:hAnsi="PT Astra Serif"/>
          <w:sz w:val="24"/>
          <w:szCs w:val="24"/>
        </w:rPr>
        <w:t xml:space="preserve">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уменьшение размера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</w:t>
      </w:r>
      <w:r w:rsidRPr="003530A3">
        <w:rPr>
          <w:rFonts w:ascii="PT Astra Serif" w:hAnsi="PT Astra Serif"/>
          <w:sz w:val="24"/>
          <w:szCs w:val="24"/>
        </w:rPr>
        <w:t>а</w:t>
      </w:r>
      <w:r w:rsidR="00932710" w:rsidRPr="003530A3">
        <w:rPr>
          <w:rFonts w:ascii="PT Astra Serif" w:hAnsi="PT Astra Serif"/>
          <w:sz w:val="24"/>
          <w:szCs w:val="24"/>
        </w:rPr>
        <w:t>кта</w:t>
      </w:r>
      <w:r w:rsidRPr="003530A3">
        <w:rPr>
          <w:rFonts w:ascii="PT Astra Serif" w:hAnsi="PT Astra Serif"/>
          <w:sz w:val="24"/>
          <w:szCs w:val="24"/>
        </w:rPr>
        <w:t xml:space="preserve"> осуществляется при условии отсутствия неисполненных Исполнителем требований об уплате неустоек (штрафов, пеней), предъявленных Заказчиком, а также приемки Заказчиком оказанной услуги, результатов отдельного этапа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в объеме выплаченного аванса (если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 xml:space="preserve">ом предусмотрена выплата аванса). Такое уменьшение не </w:t>
      </w:r>
      <w:r w:rsidRPr="003530A3">
        <w:rPr>
          <w:rFonts w:ascii="PT Astra Serif" w:hAnsi="PT Astra Serif"/>
          <w:sz w:val="24"/>
          <w:szCs w:val="24"/>
        </w:rPr>
        <w:lastRenderedPageBreak/>
        <w:t>допускается в случаях, определенных Правительством Российской Федерации в целях обеспечения обороноспособности и безопасности государства, защиты здоровья, прав и законных интересов граждан Российской Федерации.</w:t>
      </w:r>
    </w:p>
    <w:p w14:paraId="191F92F5" w14:textId="15C8E33C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6.8. В случае отзыва в соответствии с законодательством Российской Федерации у банка, предоставившего независимую гарантию в качестве обеспечения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лицензии на осуществление банковских операций Исполнитель предоставляет новое обеспечение исполнения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 не позднее одного месяца со дня надлежащего уведомления Заказчиком Исполнителя о необходимости предоставить соответствующее обеспечение. Размер такого обеспечения может быть уменьшен в порядке и случаях, которые предусмотрены </w:t>
      </w:r>
      <w:hyperlink w:anchor="Par238" w:history="1">
        <w:r w:rsidRPr="003530A3">
          <w:rPr>
            <w:rFonts w:ascii="PT Astra Serif" w:hAnsi="PT Astra Serif"/>
            <w:sz w:val="24"/>
            <w:szCs w:val="24"/>
          </w:rPr>
          <w:t>пунктами</w:t>
        </w:r>
      </w:hyperlink>
      <w:r w:rsidRPr="003530A3">
        <w:rPr>
          <w:rFonts w:ascii="PT Astra Serif" w:hAnsi="PT Astra Serif"/>
          <w:sz w:val="24"/>
          <w:szCs w:val="24"/>
        </w:rPr>
        <w:t xml:space="preserve"> 6.6 и </w:t>
      </w:r>
      <w:hyperlink w:anchor="Par244" w:history="1">
        <w:r w:rsidRPr="003530A3">
          <w:rPr>
            <w:rFonts w:ascii="PT Astra Serif" w:hAnsi="PT Astra Serif"/>
            <w:sz w:val="24"/>
            <w:szCs w:val="24"/>
          </w:rPr>
          <w:t>6.</w:t>
        </w:r>
      </w:hyperlink>
      <w:r w:rsidRPr="003530A3">
        <w:rPr>
          <w:rFonts w:ascii="PT Astra Serif" w:hAnsi="PT Astra Serif"/>
          <w:sz w:val="24"/>
          <w:szCs w:val="24"/>
        </w:rPr>
        <w:t xml:space="preserve">7 настоящего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6B558F60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4C6A55ED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7. Ответственность Сторон</w:t>
      </w:r>
    </w:p>
    <w:p w14:paraId="266F4F46" w14:textId="28F1337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7.1. В случае просрочки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Исполнитель вправе потребовать уплаты неустоек (штрафов, пеней).</w:t>
      </w:r>
    </w:p>
    <w:p w14:paraId="1740F2AB" w14:textId="10C7F8FC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7.2. Пеня начисляется за каждый день просрочки исполнения Заказчиком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начиная со дня, следующего после дня истечения установленного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31AA537A" w14:textId="2D7FA4C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7.3. За каждый факт неисполнения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ом, Исполнитель вправе потребовать уплату штрафа. Размер штрафа устанавливается в следующем порядке:</w:t>
      </w:r>
    </w:p>
    <w:p w14:paraId="6E51427D" w14:textId="7EC7FE70" w:rsidR="00D273CD" w:rsidRPr="003530A3" w:rsidRDefault="00485C77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4" w:history="1">
        <w:proofErr w:type="gramStart"/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9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 определения размера штрафа, начисляемого в случае ненадлежащего исполнения заказчиком,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="00D273CD" w:rsidRPr="003530A3">
        <w:rPr>
          <w:rFonts w:ascii="PT Astra Serif" w:hAnsi="PT Astra Serif"/>
          <w:i/>
          <w:sz w:val="24"/>
          <w:szCs w:val="24"/>
        </w:rPr>
        <w:t>ом (за исключением просрочки исполнения обязательств заказчиком, исполнителем, утвержденных постановлением Правительства Российской Федерации от 30 августа 2017 года № 1042 (Собрание законодательства Российской Федерации, 2017, № 36 ст. 5458; 2019, № 32 ст. 4721) (далее - Правила).</w:t>
      </w:r>
      <w:proofErr w:type="gramEnd"/>
    </w:p>
    <w:p w14:paraId="3E70A714" w14:textId="13571CE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 (включительно);</w:t>
      </w:r>
    </w:p>
    <w:p w14:paraId="02C672E0" w14:textId="0585FFBA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1231AF3A" w14:textId="03021CF1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171C123A" w14:textId="08A583EB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2AF3F07F" w14:textId="02FC28C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7.4. Общая сумма начисленных штрафов за ненадлежащее исполнение Заказчиком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не может превышать цену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</w:t>
      </w:r>
      <w:hyperlink r:id="rId15" w:history="1">
        <w:r w:rsidRPr="003530A3">
          <w:rPr>
            <w:rFonts w:ascii="PT Astra Serif" w:hAnsi="PT Astra Serif"/>
            <w:sz w:val="24"/>
            <w:szCs w:val="24"/>
          </w:rPr>
          <w:t>в соответствии с пунктом 12</w:t>
        </w:r>
      </w:hyperlink>
      <w:r w:rsidRPr="003530A3">
        <w:rPr>
          <w:rFonts w:ascii="PT Astra Serif" w:hAnsi="PT Astra Serif"/>
          <w:sz w:val="24"/>
          <w:szCs w:val="24"/>
        </w:rPr>
        <w:t xml:space="preserve"> Правил.</w:t>
      </w:r>
    </w:p>
    <w:p w14:paraId="6B5DFF2B" w14:textId="4559A31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7.5. Заказчик освобождается от уплаты пени и (или) штрафа, если докажет, что ненадлежащее исполнение обязательства, предусмотренного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ом, произошло вследствие непреодолимой силы или по вине Исполнителя.</w:t>
      </w:r>
    </w:p>
    <w:p w14:paraId="1012F5F5" w14:textId="024EC1E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7.6. </w:t>
      </w:r>
      <w:bookmarkStart w:id="9" w:name="Par277"/>
      <w:bookmarkEnd w:id="9"/>
      <w:proofErr w:type="gramStart"/>
      <w:r w:rsidRPr="003530A3">
        <w:rPr>
          <w:rFonts w:ascii="PT Astra Serif" w:hAnsi="PT Astra Serif"/>
          <w:sz w:val="24"/>
          <w:szCs w:val="24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заключенным по результатам определения поставщика (подрядчика, исполнителя) в соответствии с </w:t>
      </w:r>
      <w:hyperlink r:id="rId16" w:history="1">
        <w:r w:rsidRPr="003530A3">
          <w:rPr>
            <w:rFonts w:ascii="PT Astra Serif" w:hAnsi="PT Astra Serif"/>
            <w:sz w:val="24"/>
            <w:szCs w:val="24"/>
          </w:rPr>
          <w:t xml:space="preserve">пунктом 1 части 1 статьи </w:t>
        </w:r>
        <w:r w:rsidRPr="003530A3">
          <w:rPr>
            <w:rFonts w:ascii="PT Astra Serif" w:hAnsi="PT Astra Serif"/>
            <w:sz w:val="24"/>
            <w:szCs w:val="24"/>
          </w:rPr>
          <w:br/>
          <w:t>30</w:t>
        </w:r>
      </w:hyperlink>
      <w:r w:rsidRPr="003530A3">
        <w:rPr>
          <w:rFonts w:ascii="PT Astra Serif" w:hAnsi="PT Astra Serif"/>
          <w:sz w:val="24"/>
          <w:szCs w:val="24"/>
        </w:rPr>
        <w:t xml:space="preserve"> </w:t>
      </w:r>
      <w:r w:rsidR="002773C4" w:rsidRPr="003530A3">
        <w:rPr>
          <w:rFonts w:ascii="PT Astra Serif" w:hAnsi="PT Astra Serif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ом, размер штрафа устанавливается в размере 1 процента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>а, но не более 5 тыс. рублей и не менее 1 тыс. рублей.</w:t>
      </w:r>
      <w:proofErr w:type="gramEnd"/>
    </w:p>
    <w:p w14:paraId="427269AE" w14:textId="4BE3330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7.7. За каждый факт неисполнения или ненадлежащего исполнения Исполнителем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ом, заключенным с победителем закупки (или с иным участником закупки в случаях, </w:t>
      </w:r>
      <w:r w:rsidRPr="003530A3">
        <w:rPr>
          <w:rFonts w:ascii="PT Astra Serif" w:hAnsi="PT Astra Serif"/>
          <w:iCs/>
          <w:sz w:val="24"/>
          <w:szCs w:val="24"/>
        </w:rPr>
        <w:t xml:space="preserve">установленных </w:t>
      </w:r>
      <w:r w:rsidR="002773C4" w:rsidRPr="003530A3">
        <w:rPr>
          <w:rFonts w:ascii="PT Astra Serif" w:hAnsi="PT Astra Serif"/>
          <w:iCs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/>
          <w:iCs/>
          <w:sz w:val="24"/>
          <w:szCs w:val="24"/>
        </w:rPr>
        <w:t>), предложившим</w:t>
      </w:r>
      <w:r w:rsidRPr="003530A3">
        <w:rPr>
          <w:rFonts w:ascii="PT Astra Serif" w:hAnsi="PT Astra Serif"/>
          <w:i/>
          <w:sz w:val="24"/>
          <w:szCs w:val="24"/>
        </w:rPr>
        <w:t xml:space="preserve"> </w:t>
      </w:r>
      <w:r w:rsidRPr="003530A3">
        <w:rPr>
          <w:rFonts w:ascii="PT Astra Serif" w:hAnsi="PT Astra Serif"/>
          <w:i/>
          <w:sz w:val="24"/>
          <w:szCs w:val="24"/>
        </w:rPr>
        <w:lastRenderedPageBreak/>
        <w:t xml:space="preserve">наиболее высокую цену за право заключения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размер штрафа, за исключением просрочки исполнения обязательств, предусмотренных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контрактом</w:t>
      </w:r>
      <w:r w:rsidRPr="003530A3">
        <w:rPr>
          <w:rFonts w:ascii="PT Astra Serif" w:hAnsi="PT Astra Serif"/>
          <w:i/>
          <w:sz w:val="24"/>
          <w:szCs w:val="24"/>
        </w:rPr>
        <w:t>, устанавливается в следующем порядке:</w:t>
      </w:r>
    </w:p>
    <w:p w14:paraId="3A4D2276" w14:textId="77777777" w:rsidR="00D273CD" w:rsidRPr="003530A3" w:rsidRDefault="00485C77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hyperlink r:id="rId17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5 Правил:</w:t>
      </w:r>
    </w:p>
    <w:p w14:paraId="3C2FD213" w14:textId="5F0B322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а)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не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119AE824" w14:textId="4E8630C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 процентов начальной (максимальной) цены </w:t>
      </w:r>
      <w:r w:rsidR="00932710" w:rsidRPr="003530A3">
        <w:rPr>
          <w:rFonts w:ascii="PT Astra Serif" w:hAnsi="PT Astra Serif"/>
          <w:sz w:val="24"/>
          <w:szCs w:val="24"/>
        </w:rPr>
        <w:t>контракт</w:t>
      </w:r>
      <w:r w:rsidRPr="003530A3">
        <w:rPr>
          <w:rFonts w:ascii="PT Astra Serif" w:hAnsi="PT Astra Serif"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7EC85A42" w14:textId="73759F8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673B841E" w14:textId="0172CDE9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начальной (максимальной)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</w:t>
      </w:r>
      <w:r w:rsidRPr="003530A3">
        <w:rPr>
          <w:rFonts w:ascii="PT Astra Serif" w:hAnsi="PT Astra Serif"/>
          <w:i/>
          <w:sz w:val="24"/>
          <w:szCs w:val="24"/>
        </w:rPr>
        <w:t>а</w:t>
      </w:r>
      <w:r w:rsidR="00932710" w:rsidRPr="003530A3">
        <w:rPr>
          <w:rFonts w:ascii="PT Astra Serif" w:hAnsi="PT Astra Serif"/>
          <w:i/>
          <w:sz w:val="24"/>
          <w:szCs w:val="24"/>
        </w:rPr>
        <w:t>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714873B3" w14:textId="5B89CBD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в случае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 превышает начальную (максимальную) цену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>а:</w:t>
      </w:r>
    </w:p>
    <w:p w14:paraId="038B7D16" w14:textId="2C1044A8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10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рублей;</w:t>
      </w:r>
    </w:p>
    <w:p w14:paraId="194A6D91" w14:textId="358C6EDF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5 процентов цены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50 млн рублей (включительно);</w:t>
      </w:r>
    </w:p>
    <w:p w14:paraId="575A0C78" w14:textId="1E850DEB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1 процент цены </w:t>
      </w:r>
      <w:r w:rsidR="00932710" w:rsidRPr="003530A3">
        <w:rPr>
          <w:rFonts w:ascii="PT Astra Serif" w:hAnsi="PT Astra Serif"/>
          <w:i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i/>
          <w:sz w:val="24"/>
          <w:szCs w:val="24"/>
        </w:rPr>
        <w:t xml:space="preserve">а, если цена </w:t>
      </w:r>
      <w:r w:rsidR="00932710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</w:t>
      </w:r>
      <w:r w:rsidRPr="003530A3">
        <w:rPr>
          <w:rFonts w:ascii="PT Astra Serif" w:hAnsi="PT Astra Serif"/>
          <w:i/>
          <w:sz w:val="24"/>
          <w:szCs w:val="24"/>
        </w:rPr>
        <w:br/>
        <w:t>до 100 млн рублей (включительно).</w:t>
      </w:r>
    </w:p>
    <w:p w14:paraId="349D4BA9" w14:textId="7F794E7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bookmarkStart w:id="10" w:name="Par293"/>
      <w:bookmarkEnd w:id="10"/>
      <w:r w:rsidRPr="003530A3">
        <w:rPr>
          <w:rFonts w:ascii="PT Astra Serif" w:hAnsi="PT Astra Serif"/>
          <w:sz w:val="24"/>
          <w:szCs w:val="24"/>
        </w:rPr>
        <w:t xml:space="preserve">7.8. За каждый факт неисполнения или ненадлежащего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A13E85" w:rsidRPr="003530A3">
        <w:rPr>
          <w:rFonts w:ascii="PT Astra Serif" w:hAnsi="PT Astra Serif"/>
          <w:sz w:val="24"/>
          <w:szCs w:val="24"/>
        </w:rPr>
        <w:t>договор</w:t>
      </w:r>
      <w:r w:rsidRPr="003530A3">
        <w:rPr>
          <w:rFonts w:ascii="PT Astra Serif" w:hAnsi="PT Astra Serif"/>
          <w:sz w:val="24"/>
          <w:szCs w:val="24"/>
        </w:rPr>
        <w:t>е таких обязательств) в следующем порядке:</w:t>
      </w:r>
    </w:p>
    <w:p w14:paraId="116C53BC" w14:textId="77777777" w:rsidR="00D273CD" w:rsidRPr="003530A3" w:rsidRDefault="00485C77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hyperlink r:id="rId18" w:history="1">
        <w:r w:rsidR="00D273CD" w:rsidRPr="003530A3">
          <w:rPr>
            <w:rFonts w:ascii="PT Astra Serif" w:hAnsi="PT Astra Serif"/>
            <w:i/>
            <w:sz w:val="24"/>
            <w:szCs w:val="24"/>
          </w:rPr>
          <w:t>в соответствии с пунктом 6</w:t>
        </w:r>
      </w:hyperlink>
      <w:r w:rsidR="00D273CD" w:rsidRPr="003530A3">
        <w:rPr>
          <w:rFonts w:ascii="PT Astra Serif" w:hAnsi="PT Astra Serif"/>
          <w:i/>
          <w:sz w:val="24"/>
          <w:szCs w:val="24"/>
        </w:rPr>
        <w:t xml:space="preserve"> Правил:</w:t>
      </w:r>
    </w:p>
    <w:p w14:paraId="03D515C3" w14:textId="21D0B30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а) 1000 рублей, если цена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не превышает 3 </w:t>
      </w:r>
      <w:proofErr w:type="gramStart"/>
      <w:r w:rsidRPr="003530A3">
        <w:rPr>
          <w:rFonts w:ascii="PT Astra Serif" w:hAnsi="PT Astra Serif"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рублей;</w:t>
      </w:r>
    </w:p>
    <w:p w14:paraId="20B091BD" w14:textId="195B7C3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б) 5000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3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50 млн рублей (включительно);</w:t>
      </w:r>
    </w:p>
    <w:p w14:paraId="30D3C678" w14:textId="7077477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в) 10000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составляет от 50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 до 100 млн рублей (включительно);</w:t>
      </w:r>
    </w:p>
    <w:p w14:paraId="4771B605" w14:textId="08B5163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 xml:space="preserve">г) 100000 рублей, если цена </w:t>
      </w:r>
      <w:r w:rsidR="001A094F" w:rsidRPr="003530A3">
        <w:rPr>
          <w:rFonts w:ascii="PT Astra Serif" w:hAnsi="PT Astra Serif"/>
          <w:i/>
          <w:sz w:val="24"/>
          <w:szCs w:val="24"/>
        </w:rPr>
        <w:t>контракта</w:t>
      </w:r>
      <w:r w:rsidRPr="003530A3">
        <w:rPr>
          <w:rFonts w:ascii="PT Astra Serif" w:hAnsi="PT Astra Serif"/>
          <w:i/>
          <w:sz w:val="24"/>
          <w:szCs w:val="24"/>
        </w:rPr>
        <w:t xml:space="preserve"> превышает 100 </w:t>
      </w:r>
      <w:proofErr w:type="gramStart"/>
      <w:r w:rsidRPr="003530A3">
        <w:rPr>
          <w:rFonts w:ascii="PT Astra Serif" w:hAnsi="PT Astra Serif"/>
          <w:i/>
          <w:sz w:val="24"/>
          <w:szCs w:val="24"/>
        </w:rPr>
        <w:t>млн</w:t>
      </w:r>
      <w:proofErr w:type="gramEnd"/>
      <w:r w:rsidRPr="003530A3">
        <w:rPr>
          <w:rFonts w:ascii="PT Astra Serif" w:hAnsi="PT Astra Serif"/>
          <w:i/>
          <w:sz w:val="24"/>
          <w:szCs w:val="24"/>
        </w:rPr>
        <w:t xml:space="preserve"> рублей.</w:t>
      </w:r>
    </w:p>
    <w:p w14:paraId="7060C225" w14:textId="7E8D7C80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7.9. В случае просрочки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а также в иных случаях неисполнения или ненадлежащего исполнения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Заказчик направляет Исполнителю требование об уплате неустоек (штрафов, пеней).</w:t>
      </w:r>
    </w:p>
    <w:p w14:paraId="4B04E799" w14:textId="1D69619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7.10.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в размере одной трехсотой действующей на дату уплаты пени ключевой ставки Центрального банка Российской Федерации от цены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  <w:proofErr w:type="gramEnd"/>
    </w:p>
    <w:p w14:paraId="1635B0A0" w14:textId="5FF061D8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7.11. Общая сумма начисленных штрафов за неисполнение или ненадлежащее исполнение Исполнителем обязательств, предусмотренных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, не может превышать цену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>.</w:t>
      </w:r>
    </w:p>
    <w:p w14:paraId="24C5AE03" w14:textId="71E04614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7.12. Исполнитель освобождается от уплаты пени и (или) штрафа, если докажет, что неисполнение или ненадлежащее исполнение обязательства, предусмотренного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>, произошло вследствие непреодолимой силы или по вине Заказчика.</w:t>
      </w:r>
    </w:p>
    <w:p w14:paraId="4EB1724B" w14:textId="77777777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087A92D9" w14:textId="7777777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8. Обстоятельства непреодолимой силы</w:t>
      </w:r>
    </w:p>
    <w:p w14:paraId="61603C03" w14:textId="285908A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>, если их неисполнение явилось следствием обстоятельств непреодолимой силы.</w:t>
      </w:r>
    </w:p>
    <w:p w14:paraId="43EB2D3C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8.2. Сторона, у которой возникли обстоятельства непреодолимой силы, обязана в течение 5 (пяти) календарных дней письменно информировать другую Сторону о произошедших обстоятельствах и их причинах с приложением документов, удостоверяющих факт наступления обстоятельств непреодолимой силы.</w:t>
      </w:r>
    </w:p>
    <w:p w14:paraId="30333116" w14:textId="77777777" w:rsidR="00D273CD" w:rsidRPr="003530A3" w:rsidRDefault="00D273CD" w:rsidP="00C23A9D">
      <w:pPr>
        <w:pStyle w:val="ConsPlusNormal"/>
        <w:jc w:val="both"/>
        <w:rPr>
          <w:rFonts w:ascii="PT Astra Serif" w:hAnsi="PT Astra Serif" w:cs="Times New Roman"/>
          <w:sz w:val="24"/>
          <w:szCs w:val="24"/>
        </w:rPr>
      </w:pPr>
    </w:p>
    <w:p w14:paraId="36EEEE1D" w14:textId="77777777" w:rsidR="00D273CD" w:rsidRPr="003530A3" w:rsidRDefault="00D273CD" w:rsidP="00C23A9D">
      <w:pPr>
        <w:pStyle w:val="ConsPlusNormal"/>
        <w:ind w:firstLine="709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lastRenderedPageBreak/>
        <w:t>9. Порядок урегулирования споров</w:t>
      </w:r>
    </w:p>
    <w:p w14:paraId="07318F34" w14:textId="4FF0362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9.1. Стороны принимают все меры к тому, чтобы любые споры, разногласия либо претензии, касающиеся исполнения настоящего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или в связи с ним, были урегулированы путем переговоров.</w:t>
      </w:r>
    </w:p>
    <w:p w14:paraId="134F6801" w14:textId="2D19CD5E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9.2. В случае наличия споров, разногласий и претензий относительно исполнения одной из Сторон своих обязатель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ств др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угая Сторона может направить претензию. В отношении всех претензий, направляемых по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Сторона, к которой адресована данная претензия, должна дать письменный ответ по существу претензии в срок не позднее 10 (десяти) календарных дней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с даты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ее получения.</w:t>
      </w:r>
    </w:p>
    <w:p w14:paraId="6855A4FC" w14:textId="51E84924" w:rsidR="00D273CD" w:rsidRPr="003530A3" w:rsidRDefault="00D273CD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    9.3</w:t>
      </w:r>
      <w:r w:rsidR="001A094F" w:rsidRPr="003530A3">
        <w:rPr>
          <w:rFonts w:ascii="PT Astra Serif" w:hAnsi="PT Astra Serif"/>
          <w:sz w:val="24"/>
          <w:szCs w:val="24"/>
        </w:rPr>
        <w:t>.</w:t>
      </w:r>
      <w:r w:rsidRPr="003530A3">
        <w:rPr>
          <w:rFonts w:ascii="PT Astra Serif" w:hAnsi="PT Astra Serif"/>
          <w:sz w:val="24"/>
          <w:szCs w:val="24"/>
        </w:rPr>
        <w:t xml:space="preserve"> Любые споры, не урегулированные во внесудебном порядке, разрешаются в судебном порядке.</w:t>
      </w:r>
    </w:p>
    <w:p w14:paraId="4DAC6BE4" w14:textId="77777777" w:rsidR="009F77EB" w:rsidRPr="003530A3" w:rsidRDefault="009F77EB" w:rsidP="00C23A9D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4"/>
          <w:szCs w:val="24"/>
        </w:rPr>
      </w:pPr>
    </w:p>
    <w:p w14:paraId="38A74159" w14:textId="77777777" w:rsidR="00D273CD" w:rsidRPr="003530A3" w:rsidRDefault="00D273CD" w:rsidP="00C23A9D">
      <w:pPr>
        <w:pStyle w:val="ConsPlusNonformat"/>
        <w:ind w:firstLine="709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10. Антикоррупционная оговорка</w:t>
      </w:r>
    </w:p>
    <w:p w14:paraId="0382B918" w14:textId="49C8E5ED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10.1. </w:t>
      </w:r>
      <w:proofErr w:type="gramStart"/>
      <w:r w:rsidRPr="003530A3">
        <w:rPr>
          <w:rFonts w:ascii="PT Astra Serif" w:hAnsi="PT Astra Serif"/>
          <w:sz w:val="24"/>
          <w:szCs w:val="24"/>
        </w:rPr>
        <w:t xml:space="preserve">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 или косвенно любым лицам для оказания влияния на действия или решения этих лиц с целью получить какие-либо неправомерные преимущества или иные неправомерные цели.</w:t>
      </w:r>
      <w:proofErr w:type="gramEnd"/>
    </w:p>
    <w:p w14:paraId="49038551" w14:textId="4DC87072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10.2. При исполнении своих обязательств по настоящему </w:t>
      </w:r>
      <w:r w:rsidR="001A094F" w:rsidRPr="003530A3">
        <w:rPr>
          <w:rFonts w:ascii="PT Astra Serif" w:hAnsi="PT Astra Serif"/>
          <w:sz w:val="24"/>
          <w:szCs w:val="24"/>
        </w:rPr>
        <w:t>контракту</w:t>
      </w:r>
      <w:r w:rsidRPr="003530A3">
        <w:rPr>
          <w:rFonts w:ascii="PT Astra Serif" w:hAnsi="PT Astra Serif"/>
          <w:sz w:val="24"/>
          <w:szCs w:val="24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1A094F" w:rsidRPr="003530A3">
        <w:rPr>
          <w:rFonts w:ascii="PT Astra Serif" w:hAnsi="PT Astra Serif"/>
          <w:sz w:val="24"/>
          <w:szCs w:val="24"/>
        </w:rPr>
        <w:t xml:space="preserve">контракта </w:t>
      </w:r>
      <w:r w:rsidRPr="003530A3">
        <w:rPr>
          <w:rFonts w:ascii="PT Astra Serif" w:hAnsi="PT Astra Serif"/>
          <w:sz w:val="24"/>
          <w:szCs w:val="24"/>
        </w:rPr>
        <w:t xml:space="preserve">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71E45BA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10.3. В случае возникновения у Стороны обоснованных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 соответствующая Сторона обязана направить подтверждение, что нарушения не произошли или не произойдут. Это подтверждение должно быть направлено в течение 10 (десяти) рабочих дней </w:t>
      </w:r>
      <w:proofErr w:type="gramStart"/>
      <w:r w:rsidRPr="003530A3">
        <w:rPr>
          <w:rFonts w:ascii="PT Astra Serif" w:hAnsi="PT Astra Serif"/>
          <w:sz w:val="24"/>
          <w:szCs w:val="24"/>
        </w:rPr>
        <w:t>с даты направления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письменного уведомления.</w:t>
      </w:r>
    </w:p>
    <w:p w14:paraId="4F65A71E" w14:textId="77777777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10.4. </w:t>
      </w:r>
      <w:proofErr w:type="gramStart"/>
      <w:r w:rsidRPr="003530A3">
        <w:rPr>
          <w:rFonts w:ascii="PT Astra Serif" w:hAnsi="PT Astra Serif"/>
          <w:sz w:val="24"/>
          <w:szCs w:val="24"/>
        </w:rPr>
        <w:t>В письменном уведомлении Сторона обязана сослаться на обоснованные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легализации (отмыванию) доходов, полученных преступным путем.</w:t>
      </w:r>
    </w:p>
    <w:p w14:paraId="09C90CBC" w14:textId="47AFCC95" w:rsidR="00D273CD" w:rsidRPr="003530A3" w:rsidRDefault="00D273CD" w:rsidP="00C23A9D">
      <w:pPr>
        <w:autoSpaceDE w:val="0"/>
        <w:autoSpaceDN w:val="0"/>
        <w:adjustRightInd w:val="0"/>
        <w:ind w:firstLine="539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10.5. В случае нарушения одной Стороной обязательств воздерживаться от запрещенных в разделах настоящего </w:t>
      </w:r>
      <w:r w:rsidR="001A094F" w:rsidRPr="003530A3">
        <w:rPr>
          <w:rFonts w:ascii="PT Astra Serif" w:hAnsi="PT Astra Serif"/>
          <w:sz w:val="24"/>
          <w:szCs w:val="24"/>
        </w:rPr>
        <w:t>контракта</w:t>
      </w:r>
      <w:r w:rsidRPr="003530A3">
        <w:rPr>
          <w:rFonts w:ascii="PT Astra Serif" w:hAnsi="PT Astra Serif"/>
          <w:sz w:val="24"/>
          <w:szCs w:val="24"/>
        </w:rPr>
        <w:t xml:space="preserve"> действий и (или) неполучения другой Стороной в установленный настоящим </w:t>
      </w:r>
      <w:r w:rsidR="001A094F" w:rsidRPr="003530A3">
        <w:rPr>
          <w:rFonts w:ascii="PT Astra Serif" w:hAnsi="PT Astra Serif"/>
          <w:sz w:val="24"/>
          <w:szCs w:val="24"/>
        </w:rPr>
        <w:t>контрактом</w:t>
      </w:r>
      <w:r w:rsidRPr="003530A3">
        <w:rPr>
          <w:rFonts w:ascii="PT Astra Serif" w:hAnsi="PT Astra Serif"/>
          <w:sz w:val="24"/>
          <w:szCs w:val="24"/>
        </w:rPr>
        <w:t xml:space="preserve"> срок подтверждения, что нарушения не произошли или не произойдут,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законодательством.</w:t>
      </w:r>
    </w:p>
    <w:p w14:paraId="00FA2BD1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186FA827" w14:textId="77DFCE87" w:rsidR="00D273CD" w:rsidRPr="003530A3" w:rsidRDefault="00D273CD" w:rsidP="00C23A9D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 xml:space="preserve">11. Срок действия </w:t>
      </w:r>
      <w:r w:rsidR="001A094F" w:rsidRPr="003530A3">
        <w:rPr>
          <w:rFonts w:ascii="PT Astra Serif" w:hAnsi="PT Astra Serif" w:cs="Times New Roman"/>
          <w:b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b/>
          <w:sz w:val="24"/>
          <w:szCs w:val="24"/>
        </w:rPr>
        <w:t xml:space="preserve"> и особые условия</w:t>
      </w:r>
    </w:p>
    <w:p w14:paraId="0E928EA1" w14:textId="0E8DFBDB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bookmarkStart w:id="11" w:name="P373"/>
      <w:bookmarkEnd w:id="11"/>
      <w:r w:rsidRPr="003530A3">
        <w:rPr>
          <w:rFonts w:ascii="PT Astra Serif" w:hAnsi="PT Astra Serif" w:cs="Times New Roman"/>
          <w:sz w:val="24"/>
          <w:szCs w:val="24"/>
        </w:rPr>
        <w:t xml:space="preserve">11.1.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</w:t>
      </w:r>
      <w:proofErr w:type="gramStart"/>
      <w:r w:rsidR="001A094F" w:rsidRPr="003530A3">
        <w:rPr>
          <w:rFonts w:ascii="PT Astra Serif" w:hAnsi="PT Astra Serif" w:cs="Times New Roman"/>
          <w:sz w:val="24"/>
          <w:szCs w:val="24"/>
        </w:rPr>
        <w:t>кт</w:t>
      </w:r>
      <w:r w:rsidRPr="003530A3">
        <w:rPr>
          <w:rFonts w:ascii="PT Astra Serif" w:hAnsi="PT Astra Serif" w:cs="Times New Roman"/>
          <w:sz w:val="24"/>
          <w:szCs w:val="24"/>
        </w:rPr>
        <w:t xml:space="preserve"> вст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упает в силу с даты его подписания обеими Сторонами и действует по </w:t>
      </w:r>
      <w:r w:rsidR="00746F91">
        <w:rPr>
          <w:rFonts w:ascii="PT Astra Serif" w:hAnsi="PT Astra Serif" w:cs="Times New Roman"/>
          <w:sz w:val="24"/>
          <w:szCs w:val="24"/>
        </w:rPr>
        <w:t>30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9A21D6" w:rsidRPr="003530A3">
        <w:rPr>
          <w:rFonts w:ascii="PT Astra Serif" w:hAnsi="PT Astra Serif" w:cs="Times New Roman"/>
          <w:sz w:val="24"/>
          <w:szCs w:val="24"/>
        </w:rPr>
        <w:t>декабря</w:t>
      </w:r>
      <w:r w:rsidRPr="003530A3">
        <w:rPr>
          <w:rFonts w:ascii="PT Astra Serif" w:hAnsi="PT Astra Serif" w:cs="Times New Roman"/>
          <w:sz w:val="24"/>
          <w:szCs w:val="24"/>
        </w:rPr>
        <w:t xml:space="preserve"> 202</w:t>
      </w:r>
      <w:r w:rsidR="00746F91">
        <w:rPr>
          <w:rFonts w:ascii="PT Astra Serif" w:hAnsi="PT Astra Serif" w:cs="Times New Roman"/>
          <w:sz w:val="24"/>
          <w:szCs w:val="24"/>
        </w:rPr>
        <w:t>5</w:t>
      </w:r>
      <w:r w:rsidRPr="003530A3">
        <w:rPr>
          <w:rFonts w:ascii="PT Astra Serif" w:hAnsi="PT Astra Serif" w:cs="Times New Roman"/>
          <w:sz w:val="24"/>
          <w:szCs w:val="24"/>
        </w:rPr>
        <w:t xml:space="preserve"> г</w:t>
      </w:r>
      <w:r w:rsidR="00560113" w:rsidRPr="003530A3">
        <w:rPr>
          <w:rFonts w:ascii="PT Astra Serif" w:hAnsi="PT Astra Serif" w:cs="Times New Roman"/>
          <w:sz w:val="24"/>
          <w:szCs w:val="24"/>
        </w:rPr>
        <w:t>од</w:t>
      </w:r>
      <w:r w:rsidR="009A21D6" w:rsidRPr="003530A3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. </w:t>
      </w:r>
    </w:p>
    <w:p w14:paraId="277666C8" w14:textId="77F3EF14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11.2. Изменение существенных условий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r w:rsidR="002773C4" w:rsidRPr="003530A3">
        <w:rPr>
          <w:rFonts w:ascii="PT Astra Serif" w:hAnsi="PT Astra Serif" w:cs="Times New Roman"/>
          <w:sz w:val="24"/>
          <w:szCs w:val="24"/>
        </w:rPr>
        <w:t>Законом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451CFE7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11.3. В случае изменения у какой-либо из Сторон местонахождения, названия, банковских реквизитов или в случае реорганизации она обязана в течение 5 (пяти) календарных дней письменно известить об этом другую Сторону.</w:t>
      </w:r>
    </w:p>
    <w:p w14:paraId="51A18674" w14:textId="7D65B592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 xml:space="preserve">11.4. Расторжение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допускается по соглашению Сторон, по решению суда, в случае одностороннего отказа Стороны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</w:t>
      </w:r>
      <w:r w:rsidR="004905C1">
        <w:rPr>
          <w:rFonts w:ascii="PT Astra Serif" w:hAnsi="PT Astra Serif" w:cs="Times New Roman"/>
          <w:sz w:val="24"/>
          <w:szCs w:val="24"/>
        </w:rPr>
        <w:t>а</w:t>
      </w:r>
      <w:r w:rsidRPr="003530A3">
        <w:rPr>
          <w:rFonts w:ascii="PT Astra Serif" w:hAnsi="PT Astra Serif" w:cs="Times New Roman"/>
          <w:sz w:val="24"/>
          <w:szCs w:val="24"/>
        </w:rPr>
        <w:t xml:space="preserve"> от исполнения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контракта</w:t>
      </w:r>
      <w:r w:rsidRPr="003530A3">
        <w:rPr>
          <w:rFonts w:ascii="PT Astra Serif" w:hAnsi="PT Astra Serif" w:cs="Times New Roman"/>
          <w:sz w:val="24"/>
          <w:szCs w:val="24"/>
        </w:rPr>
        <w:t xml:space="preserve"> в соответствии с гражданским законодательством Российской Федерации и положениями </w:t>
      </w:r>
      <w:hyperlink r:id="rId19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частей 8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- </w:t>
      </w:r>
      <w:hyperlink r:id="rId20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25 статьи 95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0707B6" w:rsidRPr="003530A3">
        <w:rPr>
          <w:rFonts w:ascii="PT Astra Serif" w:hAnsi="PT Astra Serif" w:cs="Times New Roman"/>
          <w:sz w:val="24"/>
          <w:szCs w:val="24"/>
        </w:rPr>
        <w:t>Закона о контрактной системе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CAFF4CF" w14:textId="0CD27FA1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11.5. Любая корреспонденция, которую одна Сторона направляет другой Стороне в соответствии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направляется в письменной форме почтой или в форме электронного документа, подписанного уполномоченным лицом с использованием усиленной квалифицированной электронной подписи, предусмотренной Федеральным </w:t>
      </w:r>
      <w:hyperlink r:id="rId21" w:history="1">
        <w:r w:rsidRPr="003530A3">
          <w:rPr>
            <w:rFonts w:ascii="PT Astra Serif" w:hAnsi="PT Astra Serif" w:cs="Times New Roman"/>
            <w:color w:val="0000FF"/>
            <w:sz w:val="24"/>
            <w:szCs w:val="24"/>
          </w:rPr>
          <w:t>законом</w:t>
        </w:r>
      </w:hyperlink>
      <w:r w:rsidRPr="003530A3">
        <w:rPr>
          <w:rFonts w:ascii="PT Astra Serif" w:hAnsi="PT Astra Serif" w:cs="Times New Roman"/>
          <w:sz w:val="24"/>
          <w:szCs w:val="24"/>
        </w:rPr>
        <w:t xml:space="preserve"> от 6 апреля 2011 г. N 63-ФЗ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Об электронной подписи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454F7121" w14:textId="4B31A882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3530A3">
        <w:rPr>
          <w:rFonts w:ascii="PT Astra Serif" w:hAnsi="PT Astra Serif" w:cs="Times New Roman"/>
          <w:sz w:val="24"/>
          <w:szCs w:val="24"/>
        </w:rPr>
        <w:t xml:space="preserve">Если иное не предусмотрено законодательством Российской Федерации или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любая корреспонденция, связанная с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 xml:space="preserve">, будет считаться надлежащим образом доставленной Стороной другой Стороне и полученной ею, если она передана нарочно лично уполномоченному представителю другой Стороны под расписку либо направлена другой Стороне по почте заказным письмом с уведомлением о вручении по адресу Стороны, указанному в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а также телеграммой, либо посредством факсимильной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связи, либо по адресу электронной почты, либо с использованием иных сре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дств св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>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13B3E737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считается доставленной Стороне также в случаях, если:</w:t>
      </w:r>
    </w:p>
    <w:p w14:paraId="77B9F5DB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Сторона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отказалась от получения корреспонденции и этот отказ зафиксирован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организацией почтовой связи;</w:t>
      </w:r>
    </w:p>
    <w:p w14:paraId="3419BA56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несмотря на почтовое </w:t>
      </w:r>
      <w:proofErr w:type="gramStart"/>
      <w:r w:rsidRPr="003530A3">
        <w:rPr>
          <w:rFonts w:ascii="PT Astra Serif" w:hAnsi="PT Astra Serif" w:cs="Times New Roman"/>
          <w:sz w:val="24"/>
          <w:szCs w:val="24"/>
        </w:rPr>
        <w:t>уведомление</w:t>
      </w:r>
      <w:proofErr w:type="gramEnd"/>
      <w:r w:rsidRPr="003530A3">
        <w:rPr>
          <w:rFonts w:ascii="PT Astra Serif" w:hAnsi="PT Astra Serif" w:cs="Times New Roman"/>
          <w:sz w:val="24"/>
          <w:szCs w:val="24"/>
        </w:rPr>
        <w:t xml:space="preserve"> Сторона не явилась за получением направленной корреспонденции, о чем организация почтовой связи уведомила отправителя;</w:t>
      </w:r>
    </w:p>
    <w:p w14:paraId="5A0E3EBF" w14:textId="77777777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6F8A067E" w14:textId="78DC1C45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11.6. Любые изменения и дополнения к настоящему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, не противоречащие законодательству Российской Федерации, оформляются дополнительными соглашениями к </w:t>
      </w:r>
      <w:r w:rsidR="001A094F" w:rsidRPr="003530A3">
        <w:rPr>
          <w:rFonts w:ascii="PT Astra Serif" w:hAnsi="PT Astra Serif" w:cs="Times New Roman"/>
          <w:sz w:val="24"/>
          <w:szCs w:val="24"/>
        </w:rPr>
        <w:t>контракту</w:t>
      </w:r>
      <w:r w:rsidRPr="003530A3">
        <w:rPr>
          <w:rFonts w:ascii="PT Astra Serif" w:hAnsi="PT Astra Serif" w:cs="Times New Roman"/>
          <w:sz w:val="24"/>
          <w:szCs w:val="24"/>
        </w:rPr>
        <w:t xml:space="preserve"> в письменной форме.</w:t>
      </w:r>
    </w:p>
    <w:p w14:paraId="1D27F933" w14:textId="1B75A8FC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11.7. Во всем, что не предусмотрено настоящим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контрактом</w:t>
      </w:r>
      <w:r w:rsidRPr="003530A3">
        <w:rPr>
          <w:rFonts w:ascii="PT Astra Serif" w:hAnsi="PT Astra Serif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218FE2E2" w14:textId="05D517CD" w:rsidR="00D273CD" w:rsidRPr="003530A3" w:rsidRDefault="00D273CD" w:rsidP="00C23A9D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11.8. Приложения, указанные в </w:t>
      </w:r>
      <w:r w:rsidR="003530A3" w:rsidRPr="003530A3">
        <w:rPr>
          <w:rFonts w:ascii="PT Astra Serif" w:hAnsi="PT Astra Serif" w:cs="Times New Roman"/>
          <w:sz w:val="24"/>
          <w:szCs w:val="24"/>
        </w:rPr>
        <w:t>контракте</w:t>
      </w:r>
      <w:r w:rsidRPr="003530A3">
        <w:rPr>
          <w:rFonts w:ascii="PT Astra Serif" w:hAnsi="PT Astra Serif" w:cs="Times New Roman"/>
          <w:sz w:val="24"/>
          <w:szCs w:val="24"/>
        </w:rPr>
        <w:t>, являются его неотъемлемой частью:</w:t>
      </w:r>
    </w:p>
    <w:p w14:paraId="27FFCB46" w14:textId="77777777" w:rsidR="00D273CD" w:rsidRPr="003530A3" w:rsidRDefault="00485C77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434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1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Спецификация;</w:t>
      </w:r>
    </w:p>
    <w:p w14:paraId="1B2607BC" w14:textId="7C0FB584" w:rsidR="00D273CD" w:rsidRPr="003530A3" w:rsidRDefault="00485C77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18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2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–</w:t>
      </w:r>
      <w:r w:rsidR="00D273CD"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="003530A3" w:rsidRPr="003530A3">
        <w:rPr>
          <w:rFonts w:ascii="PT Astra Serif" w:hAnsi="PT Astra Serif" w:cs="Times New Roman"/>
          <w:sz w:val="24"/>
          <w:szCs w:val="24"/>
        </w:rPr>
        <w:t>Описание объекта закупки</w:t>
      </w:r>
      <w:r w:rsidR="00D273CD" w:rsidRPr="003530A3">
        <w:rPr>
          <w:rFonts w:ascii="PT Astra Serif" w:hAnsi="PT Astra Serif" w:cs="Times New Roman"/>
          <w:sz w:val="24"/>
          <w:szCs w:val="24"/>
        </w:rPr>
        <w:t>;</w:t>
      </w:r>
    </w:p>
    <w:p w14:paraId="1D037FD4" w14:textId="77777777" w:rsidR="00D273CD" w:rsidRPr="003530A3" w:rsidRDefault="00485C77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560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3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принятия объекта под охрану;</w:t>
      </w:r>
    </w:p>
    <w:p w14:paraId="2A4BBB43" w14:textId="77777777" w:rsidR="00D273CD" w:rsidRPr="003530A3" w:rsidRDefault="00485C77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hyperlink w:anchor="P615" w:history="1">
        <w:r w:rsidR="00D273CD" w:rsidRPr="003530A3">
          <w:rPr>
            <w:rFonts w:ascii="PT Astra Serif" w:hAnsi="PT Astra Serif" w:cs="Times New Roman"/>
            <w:color w:val="0000FF"/>
            <w:sz w:val="24"/>
            <w:szCs w:val="24"/>
          </w:rPr>
          <w:t>приложение № 4</w:t>
        </w:r>
      </w:hyperlink>
      <w:r w:rsidR="00D273CD" w:rsidRPr="003530A3">
        <w:rPr>
          <w:rFonts w:ascii="PT Astra Serif" w:hAnsi="PT Astra Serif" w:cs="Times New Roman"/>
          <w:sz w:val="24"/>
          <w:szCs w:val="24"/>
        </w:rPr>
        <w:t xml:space="preserve"> - Акт о снятии охраны;</w:t>
      </w:r>
    </w:p>
    <w:p w14:paraId="365BCB9D" w14:textId="77777777" w:rsidR="00D273CD" w:rsidRDefault="00D273CD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5BC5F101" w14:textId="77777777" w:rsidR="003530A3" w:rsidRDefault="003530A3" w:rsidP="002773C4">
      <w:pPr>
        <w:pStyle w:val="ConsPlusNormal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14:paraId="7A9F0A71" w14:textId="732F9FF7" w:rsidR="00D273CD" w:rsidRPr="003530A3" w:rsidRDefault="003530A3" w:rsidP="002773C4">
      <w:pPr>
        <w:pStyle w:val="ConsPlusNormal"/>
        <w:contextualSpacing/>
        <w:mirrorIndents/>
        <w:jc w:val="center"/>
        <w:outlineLvl w:val="1"/>
        <w:rPr>
          <w:rFonts w:ascii="PT Astra Serif" w:hAnsi="PT Astra Serif" w:cs="Times New Roman"/>
          <w:b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1</w:t>
      </w:r>
      <w:r w:rsidR="00D273CD" w:rsidRPr="003530A3">
        <w:rPr>
          <w:rFonts w:ascii="PT Astra Serif" w:hAnsi="PT Astra Serif" w:cs="Times New Roman"/>
          <w:b/>
          <w:sz w:val="24"/>
          <w:szCs w:val="24"/>
        </w:rPr>
        <w:t>2. Юридические адреса, банковские реквизиты</w:t>
      </w:r>
    </w:p>
    <w:p w14:paraId="42608B09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b/>
          <w:sz w:val="24"/>
          <w:szCs w:val="24"/>
        </w:rPr>
        <w:t>и подписи сторон:</w:t>
      </w:r>
    </w:p>
    <w:p w14:paraId="0CC2A70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C1F02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7151" w:type="dxa"/>
        <w:tblInd w:w="109" w:type="dxa"/>
        <w:tblLook w:val="0000" w:firstRow="0" w:lastRow="0" w:firstColumn="0" w:lastColumn="0" w:noHBand="0" w:noVBand="0"/>
      </w:tblPr>
      <w:tblGrid>
        <w:gridCol w:w="5669"/>
        <w:gridCol w:w="11482"/>
      </w:tblGrid>
      <w:tr w:rsidR="003530A3" w:rsidRPr="003530A3" w14:paraId="5465E9FB" w14:textId="77777777" w:rsidTr="003530A3">
        <w:tc>
          <w:tcPr>
            <w:tcW w:w="5669" w:type="dxa"/>
            <w:shd w:val="clear" w:color="auto" w:fill="auto"/>
          </w:tcPr>
          <w:p w14:paraId="3F10F410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t>Заказчик</w:t>
            </w:r>
          </w:p>
          <w:p w14:paraId="086FD0E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 xml:space="preserve">Администрация города </w:t>
            </w:r>
            <w:proofErr w:type="spellStart"/>
            <w:r w:rsidRPr="003530A3">
              <w:rPr>
                <w:rFonts w:ascii="PT Astra Serif" w:hAnsi="PT Astra Serif"/>
                <w:b/>
                <w:bCs/>
                <w:spacing w:val="-1"/>
                <w:sz w:val="24"/>
                <w:szCs w:val="24"/>
              </w:rPr>
              <w:t>Югорска</w:t>
            </w:r>
            <w:proofErr w:type="spellEnd"/>
          </w:p>
          <w:p w14:paraId="44AEAFA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628260, Тюменская область, Ханты-Мансийский автономный округ – Югра, г. Югорск, ул. 40 лет Победы, д. 11</w:t>
            </w:r>
          </w:p>
          <w:p w14:paraId="7C962D53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ИНН/КПП 8622002368/862201001</w:t>
            </w:r>
          </w:p>
          <w:p w14:paraId="2855D32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Банковские реквизиты:</w:t>
            </w:r>
          </w:p>
          <w:p w14:paraId="7F9308E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Депфин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 (Администрация города </w:t>
            </w:r>
            <w:proofErr w:type="spellStart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)</w:t>
            </w:r>
          </w:p>
          <w:p w14:paraId="46CAC3B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получателя (№ казначейского счета): 03231643718870008700</w:t>
            </w:r>
          </w:p>
          <w:p w14:paraId="6BC420DE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РКЦ Ханты-Мансийск // УФК по Ханты-</w:t>
            </w: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lastRenderedPageBreak/>
              <w:t xml:space="preserve">Мансийскому автономному округу – Югре г. Ханты-Мансийск </w:t>
            </w:r>
          </w:p>
          <w:p w14:paraId="5E2DE47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БИК 007162163</w:t>
            </w:r>
          </w:p>
          <w:p w14:paraId="21A2F1AA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Номер счета банка получателя (ЕКС): 401 028 102 453 700 000 07</w:t>
            </w:r>
          </w:p>
          <w:p w14:paraId="031DDC54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ОГРН 1028601843720, ОКВЭД 84.11.3,</w:t>
            </w:r>
          </w:p>
          <w:p w14:paraId="2B9A46A1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ОКПО 04262843, ОКФС 14, ОКОПФ 75404,</w:t>
            </w:r>
          </w:p>
          <w:p w14:paraId="5894463C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ОКТМО 71887000, ОКОГУ 3300200</w:t>
            </w:r>
          </w:p>
          <w:p w14:paraId="4B576209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>тел. 5-00-00, 5-00-01, факс 5-00-03</w:t>
            </w:r>
          </w:p>
          <w:p w14:paraId="7258BEDF" w14:textId="77777777" w:rsidR="003530A3" w:rsidRPr="003530A3" w:rsidRDefault="003530A3" w:rsidP="003530A3">
            <w:pPr>
              <w:tabs>
                <w:tab w:val="left" w:pos="709"/>
              </w:tabs>
              <w:jc w:val="both"/>
              <w:rPr>
                <w:rFonts w:ascii="PT Astra Serif" w:hAnsi="PT Astra Serif"/>
                <w:bCs/>
                <w:spacing w:val="-1"/>
                <w:sz w:val="24"/>
                <w:szCs w:val="24"/>
              </w:rPr>
            </w:pPr>
            <w:r w:rsidRPr="003530A3">
              <w:rPr>
                <w:rFonts w:ascii="PT Astra Serif" w:hAnsi="PT Astra Serif"/>
                <w:bCs/>
                <w:spacing w:val="-1"/>
                <w:sz w:val="24"/>
                <w:szCs w:val="24"/>
              </w:rPr>
              <w:t xml:space="preserve">Электронная почта: </w:t>
            </w:r>
            <w:hyperlink r:id="rId22" w:history="1"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adm@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  <w:lang w:val="en-US"/>
                </w:rPr>
                <w:t>u</w:t>
              </w:r>
              <w:r w:rsidRPr="003530A3">
                <w:rPr>
                  <w:rFonts w:ascii="PT Astra Serif" w:hAnsi="PT Astra Serif"/>
                  <w:bCs/>
                  <w:color w:val="0000FF"/>
                  <w:spacing w:val="-1"/>
                  <w:sz w:val="24"/>
                  <w:szCs w:val="24"/>
                  <w:u w:val="single"/>
                </w:rPr>
                <w:t>gorsk.ru</w:t>
              </w:r>
            </w:hyperlink>
          </w:p>
          <w:p w14:paraId="519F556A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</w:t>
            </w:r>
          </w:p>
          <w:p w14:paraId="689CACA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202__ г.</w:t>
            </w:r>
          </w:p>
          <w:p w14:paraId="5D97969F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  <w:tc>
          <w:tcPr>
            <w:tcW w:w="11482" w:type="dxa"/>
            <w:shd w:val="clear" w:color="auto" w:fill="auto"/>
          </w:tcPr>
          <w:p w14:paraId="1B7A2E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b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color w:val="00000A"/>
                <w:sz w:val="24"/>
                <w:szCs w:val="24"/>
              </w:rPr>
              <w:lastRenderedPageBreak/>
              <w:t>Исполнитель</w:t>
            </w:r>
          </w:p>
          <w:p w14:paraId="3954BFB4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34B32A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76E24D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15570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5B76873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82EEE8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B82764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47017B6E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EE916C9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6F1BDF1B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1B4AF09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4FCAC58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0C6C7D7F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3917163A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D72D707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</w:p>
          <w:p w14:paraId="29AFF851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____________________</w:t>
            </w:r>
          </w:p>
          <w:p w14:paraId="5ED60DEC" w14:textId="77777777" w:rsidR="003530A3" w:rsidRPr="003530A3" w:rsidRDefault="003530A3" w:rsidP="003530A3">
            <w:pPr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«___» ______ 20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  <w:lang w:val="en-US"/>
              </w:rPr>
              <w:t>2</w:t>
            </w: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__ г.</w:t>
            </w:r>
          </w:p>
          <w:p w14:paraId="54E0F00C" w14:textId="77777777" w:rsidR="003530A3" w:rsidRPr="003530A3" w:rsidRDefault="003530A3" w:rsidP="003530A3">
            <w:pPr>
              <w:ind w:firstLine="709"/>
              <w:jc w:val="both"/>
              <w:rPr>
                <w:rFonts w:ascii="PT Astra Serif" w:hAnsi="PT Astra Serif"/>
                <w:color w:val="00000A"/>
                <w:sz w:val="24"/>
                <w:szCs w:val="24"/>
              </w:rPr>
            </w:pPr>
            <w:r w:rsidRPr="003530A3">
              <w:rPr>
                <w:rFonts w:ascii="PT Astra Serif" w:hAnsi="PT Astra Serif"/>
                <w:color w:val="00000A"/>
                <w:sz w:val="24"/>
                <w:szCs w:val="24"/>
              </w:rPr>
              <w:t>М.П.</w:t>
            </w:r>
          </w:p>
        </w:tc>
      </w:tr>
    </w:tbl>
    <w:p w14:paraId="3328113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895332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i/>
          <w:sz w:val="24"/>
          <w:szCs w:val="24"/>
        </w:rPr>
      </w:pPr>
      <w:r w:rsidRPr="003530A3">
        <w:rPr>
          <w:rFonts w:ascii="PT Astra Serif" w:hAnsi="PT Astra Serif"/>
          <w:i/>
          <w:sz w:val="24"/>
          <w:szCs w:val="24"/>
        </w:rPr>
        <w:t>Подписи сторон:</w:t>
      </w:r>
    </w:p>
    <w:p w14:paraId="77499D59" w14:textId="77777777" w:rsidR="003530A3" w:rsidRPr="003530A3" w:rsidRDefault="003530A3" w:rsidP="003530A3">
      <w:pPr>
        <w:autoSpaceDE w:val="0"/>
        <w:autoSpaceDN w:val="0"/>
        <w:adjustRightInd w:val="0"/>
        <w:rPr>
          <w:rFonts w:ascii="PT Astra Serif" w:hAnsi="PT Astra Serif"/>
          <w:sz w:val="24"/>
          <w:szCs w:val="24"/>
          <w:u w:val="single"/>
        </w:rPr>
      </w:pPr>
      <w:r w:rsidRPr="003530A3">
        <w:rPr>
          <w:rFonts w:ascii="PT Astra Serif" w:hAnsi="PT Astra Serif"/>
          <w:i/>
          <w:sz w:val="24"/>
          <w:szCs w:val="24"/>
        </w:rPr>
        <w:t>Контракт подписан электронными подписями, уполномоченных представителей сторон на АО «Сбербанк-АСТ». Адрес электронной площадки http://www.sberbank-ast.ru.</w:t>
      </w:r>
    </w:p>
    <w:p w14:paraId="5E2646A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7D71877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  <w:u w:val="single"/>
        </w:rPr>
        <w:t>Согласовано</w:t>
      </w:r>
      <w:r w:rsidRPr="003530A3">
        <w:rPr>
          <w:rFonts w:ascii="PT Astra Serif" w:hAnsi="PT Astra Serif"/>
          <w:color w:val="00000A"/>
          <w:sz w:val="24"/>
          <w:szCs w:val="24"/>
        </w:rPr>
        <w:t>:</w:t>
      </w:r>
    </w:p>
    <w:p w14:paraId="7D671B77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79593DF" w14:textId="77777777" w:rsid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78C987FF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>Зав. по АХР                                                                                                        Д. В. Питиримов</w:t>
      </w:r>
    </w:p>
    <w:p w14:paraId="66732DFB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6BB7E932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097A1C67" w14:textId="4B549459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Юридическое управление                                                                                 </w:t>
      </w:r>
      <w:r w:rsidR="001667BF">
        <w:rPr>
          <w:rFonts w:ascii="PT Astra Serif" w:hAnsi="PT Astra Serif"/>
          <w:color w:val="00000A"/>
          <w:sz w:val="24"/>
          <w:szCs w:val="24"/>
        </w:rPr>
        <w:t>Д.С. Плотников</w:t>
      </w:r>
    </w:p>
    <w:p w14:paraId="2CA04B00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1C69FF97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297F0D5D" w14:textId="0EADBC50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  <w:r w:rsidRPr="003530A3">
        <w:rPr>
          <w:rFonts w:ascii="PT Astra Serif" w:hAnsi="PT Astra Serif"/>
          <w:color w:val="00000A"/>
          <w:sz w:val="24"/>
          <w:szCs w:val="24"/>
        </w:rPr>
        <w:t xml:space="preserve">Бухгалтерия (разделы </w:t>
      </w:r>
      <w:r w:rsidR="004905C1">
        <w:rPr>
          <w:rFonts w:ascii="PT Astra Serif" w:hAnsi="PT Astra Serif"/>
          <w:color w:val="00000A"/>
          <w:sz w:val="24"/>
          <w:szCs w:val="24"/>
        </w:rPr>
        <w:t>3</w:t>
      </w:r>
      <w:r w:rsidRPr="003530A3">
        <w:rPr>
          <w:rFonts w:ascii="PT Astra Serif" w:hAnsi="PT Astra Serif"/>
          <w:color w:val="00000A"/>
          <w:sz w:val="24"/>
          <w:szCs w:val="24"/>
        </w:rPr>
        <w:t>,5,6 Контракта):</w:t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Pr="003530A3">
        <w:rPr>
          <w:rFonts w:ascii="PT Astra Serif" w:hAnsi="PT Astra Serif"/>
          <w:color w:val="00000A"/>
          <w:sz w:val="24"/>
          <w:szCs w:val="24"/>
        </w:rPr>
        <w:tab/>
      </w:r>
      <w:r w:rsidR="00C23A9D">
        <w:rPr>
          <w:rFonts w:ascii="PT Astra Serif" w:hAnsi="PT Astra Serif"/>
          <w:color w:val="00000A"/>
          <w:sz w:val="24"/>
          <w:szCs w:val="24"/>
        </w:rPr>
        <w:t xml:space="preserve">                   Е.С. </w:t>
      </w:r>
      <w:proofErr w:type="spellStart"/>
      <w:r w:rsidR="00C23A9D">
        <w:rPr>
          <w:rFonts w:ascii="PT Astra Serif" w:hAnsi="PT Astra Serif"/>
          <w:color w:val="00000A"/>
          <w:sz w:val="24"/>
          <w:szCs w:val="24"/>
        </w:rPr>
        <w:t>Рознерица</w:t>
      </w:r>
      <w:proofErr w:type="spellEnd"/>
    </w:p>
    <w:p w14:paraId="0A306388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rPr>
          <w:rFonts w:ascii="PT Astra Serif" w:hAnsi="PT Astra Serif"/>
          <w:color w:val="00000A"/>
          <w:sz w:val="24"/>
          <w:szCs w:val="24"/>
        </w:rPr>
      </w:pPr>
    </w:p>
    <w:p w14:paraId="41EE4EA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E4C5B3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2546B8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BAE01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775F7F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976EB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890EB5C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5AA1F693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127D4131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3ABBD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A44BBB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69E20D15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201CC1E9" w14:textId="77777777" w:rsidR="00692657" w:rsidRDefault="00692657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07F13697" w14:textId="77777777" w:rsidR="00C23A9D" w:rsidRDefault="00C23A9D" w:rsidP="00C23A9D">
      <w:pPr>
        <w:pStyle w:val="ConsPlusNormal"/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3A1DF8CB" w14:textId="77777777" w:rsidR="00C23A9D" w:rsidRDefault="00C23A9D" w:rsidP="00C23A9D">
      <w:pPr>
        <w:pStyle w:val="ConsPlusNormal"/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2ADE5246" w14:textId="51943C97" w:rsidR="00C23A9D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ab/>
      </w:r>
    </w:p>
    <w:p w14:paraId="3EE55EF9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00794270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46F67D35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92E2EC5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7BC54309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59A999B1" w14:textId="77777777" w:rsidR="000769D9" w:rsidRDefault="000769D9" w:rsidP="000769D9">
      <w:pPr>
        <w:pStyle w:val="ConsPlusNormal"/>
        <w:tabs>
          <w:tab w:val="left" w:pos="7164"/>
        </w:tabs>
        <w:contextualSpacing/>
        <w:mirrorIndents/>
        <w:outlineLvl w:val="1"/>
        <w:rPr>
          <w:rFonts w:ascii="PT Astra Serif" w:hAnsi="PT Astra Serif" w:cs="Times New Roman"/>
          <w:sz w:val="24"/>
          <w:szCs w:val="24"/>
        </w:rPr>
      </w:pPr>
    </w:p>
    <w:p w14:paraId="54D832F8" w14:textId="77777777" w:rsidR="004905C1" w:rsidRDefault="004905C1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</w:p>
    <w:p w14:paraId="74FD02BB" w14:textId="77777777" w:rsidR="00D273CD" w:rsidRPr="003530A3" w:rsidRDefault="00D273CD" w:rsidP="002773C4">
      <w:pPr>
        <w:pStyle w:val="ConsPlusNormal"/>
        <w:contextualSpacing/>
        <w:mirrorIndents/>
        <w:jc w:val="right"/>
        <w:outlineLvl w:val="1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lastRenderedPageBreak/>
        <w:t>Приложение № 1</w:t>
      </w:r>
    </w:p>
    <w:p w14:paraId="295EC861" w14:textId="0C4173EC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 xml:space="preserve">к </w:t>
      </w:r>
      <w:r w:rsidR="003530A3" w:rsidRPr="003530A3">
        <w:rPr>
          <w:rFonts w:ascii="PT Astra Serif" w:hAnsi="PT Astra Serif" w:cs="Times New Roman"/>
          <w:sz w:val="24"/>
          <w:szCs w:val="24"/>
        </w:rPr>
        <w:t>муниципальному контракту</w:t>
      </w:r>
    </w:p>
    <w:p w14:paraId="343A023D" w14:textId="5D4436D0" w:rsidR="00D273CD" w:rsidRPr="003530A3" w:rsidRDefault="00D273CD" w:rsidP="002773C4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/>
          <w:sz w:val="24"/>
          <w:szCs w:val="24"/>
        </w:rPr>
        <w:t>№ _</w:t>
      </w:r>
      <w:r w:rsidR="003530A3" w:rsidRPr="003530A3">
        <w:rPr>
          <w:rFonts w:ascii="PT Astra Serif" w:hAnsi="PT Astra Serif" w:cs="Times New Roman"/>
          <w:sz w:val="24"/>
          <w:szCs w:val="24"/>
        </w:rPr>
        <w:t>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от </w:t>
      </w:r>
      <w:r w:rsidR="00A06728" w:rsidRPr="003530A3">
        <w:rPr>
          <w:rFonts w:ascii="PT Astra Serif" w:hAnsi="PT Astra Serif" w:cs="Times New Roman"/>
          <w:sz w:val="24"/>
          <w:szCs w:val="24"/>
        </w:rPr>
        <w:t>«</w:t>
      </w:r>
      <w:r w:rsidRPr="003530A3">
        <w:rPr>
          <w:rFonts w:ascii="PT Astra Serif" w:hAnsi="PT Astra Serif" w:cs="Times New Roman"/>
          <w:sz w:val="24"/>
          <w:szCs w:val="24"/>
        </w:rPr>
        <w:t>__</w:t>
      </w:r>
      <w:r w:rsidR="00A06728" w:rsidRPr="003530A3">
        <w:rPr>
          <w:rFonts w:ascii="PT Astra Serif" w:hAnsi="PT Astra Serif" w:cs="Times New Roman"/>
          <w:sz w:val="24"/>
          <w:szCs w:val="24"/>
        </w:rPr>
        <w:t>»</w:t>
      </w:r>
      <w:r w:rsidRPr="003530A3">
        <w:rPr>
          <w:rFonts w:ascii="PT Astra Serif" w:hAnsi="PT Astra Serif" w:cs="Times New Roman"/>
          <w:sz w:val="24"/>
          <w:szCs w:val="24"/>
        </w:rPr>
        <w:t xml:space="preserve"> __</w:t>
      </w:r>
      <w:r w:rsidR="003530A3" w:rsidRPr="003530A3">
        <w:rPr>
          <w:rFonts w:ascii="PT Astra Serif" w:hAnsi="PT Astra Serif" w:cs="Times New Roman"/>
          <w:sz w:val="24"/>
          <w:szCs w:val="24"/>
        </w:rPr>
        <w:t>______</w:t>
      </w:r>
      <w:r w:rsidRPr="003530A3">
        <w:rPr>
          <w:rFonts w:ascii="PT Astra Serif" w:hAnsi="PT Astra Serif" w:cs="Times New Roman"/>
          <w:sz w:val="24"/>
          <w:szCs w:val="24"/>
        </w:rPr>
        <w:t xml:space="preserve">_ </w:t>
      </w:r>
      <w:r w:rsidR="009A21D6" w:rsidRPr="003530A3">
        <w:rPr>
          <w:rFonts w:ascii="PT Astra Serif" w:hAnsi="PT Astra Serif" w:cs="Times New Roman"/>
          <w:sz w:val="24"/>
          <w:szCs w:val="24"/>
        </w:rPr>
        <w:t>202</w:t>
      </w:r>
      <w:r w:rsidR="003530A3" w:rsidRPr="003530A3">
        <w:rPr>
          <w:rFonts w:ascii="PT Astra Serif" w:hAnsi="PT Astra Serif" w:cs="Times New Roman"/>
          <w:sz w:val="24"/>
          <w:szCs w:val="24"/>
        </w:rPr>
        <w:t>4</w:t>
      </w:r>
      <w:r w:rsidRPr="003530A3">
        <w:rPr>
          <w:rFonts w:ascii="PT Astra Serif" w:hAnsi="PT Astra Serif" w:cs="Times New Roman"/>
          <w:sz w:val="24"/>
          <w:szCs w:val="24"/>
        </w:rPr>
        <w:t xml:space="preserve"> г.</w:t>
      </w:r>
    </w:p>
    <w:p w14:paraId="30749F3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0C347C" w14:textId="77777777" w:rsidR="00D273CD" w:rsidRPr="003530A3" w:rsidRDefault="00D273CD" w:rsidP="002773C4">
      <w:pPr>
        <w:pStyle w:val="ConsPlusNormal"/>
        <w:contextualSpacing/>
        <w:mirrorIndents/>
        <w:jc w:val="center"/>
        <w:rPr>
          <w:rFonts w:ascii="PT Astra Serif" w:hAnsi="PT Astra Serif" w:cs="Times New Roman"/>
          <w:sz w:val="24"/>
          <w:szCs w:val="24"/>
        </w:rPr>
      </w:pPr>
      <w:bookmarkStart w:id="12" w:name="P434"/>
      <w:bookmarkEnd w:id="12"/>
      <w:r w:rsidRPr="003530A3">
        <w:rPr>
          <w:rFonts w:ascii="PT Astra Serif" w:hAnsi="PT Astra Serif" w:cs="Times New Roman"/>
          <w:sz w:val="24"/>
          <w:szCs w:val="24"/>
        </w:rPr>
        <w:t xml:space="preserve">СПЕЦИФИКАЦИЯ </w:t>
      </w:r>
    </w:p>
    <w:p w14:paraId="40461B1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1426"/>
        <w:gridCol w:w="1247"/>
        <w:gridCol w:w="854"/>
        <w:gridCol w:w="1276"/>
        <w:gridCol w:w="427"/>
        <w:gridCol w:w="990"/>
        <w:gridCol w:w="1560"/>
        <w:gridCol w:w="1701"/>
      </w:tblGrid>
      <w:tr w:rsidR="00D273CD" w:rsidRPr="003530A3" w14:paraId="3C068756" w14:textId="77777777" w:rsidTr="003530A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207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/п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0F90" w14:textId="3E84EF30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Наименование услуги</w:t>
            </w:r>
            <w:r w:rsidR="00326431" w:rsidRPr="003530A3">
              <w:rPr>
                <w:rFonts w:ascii="PT Astra Serif" w:hAnsi="PT Astra Serif"/>
                <w:sz w:val="24"/>
                <w:szCs w:val="24"/>
              </w:rPr>
              <w:t>/наименование объекта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C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8D1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Объем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AFD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без НДС (руб. коп.)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5D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НДС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CB5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Цена единицы услуги с учетом НДС (руб. коп.)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6ADC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с учетом НДС (руб. коп.)</w:t>
            </w:r>
          </w:p>
        </w:tc>
      </w:tr>
      <w:tr w:rsidR="00D273CD" w:rsidRPr="003530A3" w14:paraId="1F9E49C7" w14:textId="77777777" w:rsidTr="003530A3"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BD5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1C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000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BF2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8CD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0C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AC5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Сумма (руб. коп.)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CC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DA8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5C0CED18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12A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CBA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E11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3EE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20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FD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61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763B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88E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65B4EA99" w14:textId="77777777" w:rsidTr="003530A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902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16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EE9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A9A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82D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964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B62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B69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A4F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273CD" w:rsidRPr="003530A3" w14:paraId="1F5798AB" w14:textId="77777777" w:rsidTr="003530A3"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EEB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Итого: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858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6C3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8FB0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29A1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E566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40B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6AF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14:paraId="7E8893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82913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1"/>
        <w:gridCol w:w="4731"/>
      </w:tblGrid>
      <w:tr w:rsidR="00D273CD" w:rsidRPr="003530A3" w14:paraId="1D3A1E05" w14:textId="77777777" w:rsidTr="00D273CD">
        <w:tc>
          <w:tcPr>
            <w:tcW w:w="4731" w:type="dxa"/>
          </w:tcPr>
          <w:p w14:paraId="2408E409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Заказчик:</w:t>
            </w:r>
          </w:p>
          <w:p w14:paraId="3C62DEF8" w14:textId="3810987A" w:rsidR="00226D1A" w:rsidRPr="003530A3" w:rsidRDefault="00226D1A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4584A9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5A330415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7230896B" w14:textId="77777777" w:rsidR="003530A3" w:rsidRPr="003530A3" w:rsidRDefault="003530A3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</w:p>
          <w:p w14:paraId="114D5F9A" w14:textId="783E0021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 xml:space="preserve">________________ </w:t>
            </w:r>
          </w:p>
          <w:p w14:paraId="60594D88" w14:textId="272EB1AD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г.</w:t>
            </w:r>
          </w:p>
          <w:p w14:paraId="5D00390A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1" w:type="dxa"/>
          </w:tcPr>
          <w:p w14:paraId="6C991E48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Исполнитель:</w:t>
            </w:r>
          </w:p>
          <w:p w14:paraId="492B8E57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70085E2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5A1D069E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2693BB3C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p w14:paraId="0C82AC7D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0C1FFA06" w14:textId="7FFAD207" w:rsidR="00D273CD" w:rsidRPr="003530A3" w:rsidRDefault="00A06728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>___</w:t>
            </w:r>
            <w:r w:rsidRPr="003530A3">
              <w:rPr>
                <w:rFonts w:ascii="PT Astra Serif" w:hAnsi="PT Astra Serif"/>
                <w:sz w:val="24"/>
                <w:szCs w:val="24"/>
              </w:rPr>
              <w:t>»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______ </w:t>
            </w:r>
            <w:r w:rsidR="009A21D6" w:rsidRPr="003530A3">
              <w:rPr>
                <w:rFonts w:ascii="PT Astra Serif" w:hAnsi="PT Astra Serif"/>
                <w:sz w:val="24"/>
                <w:szCs w:val="24"/>
              </w:rPr>
              <w:t>202</w:t>
            </w:r>
            <w:r w:rsidR="003530A3" w:rsidRPr="003530A3">
              <w:rPr>
                <w:rFonts w:ascii="PT Astra Serif" w:hAnsi="PT Astra Serif"/>
                <w:sz w:val="24"/>
                <w:szCs w:val="24"/>
              </w:rPr>
              <w:t>4</w:t>
            </w:r>
            <w:r w:rsidR="00D273CD" w:rsidRPr="003530A3">
              <w:rPr>
                <w:rFonts w:ascii="PT Astra Serif" w:hAnsi="PT Astra Serif"/>
                <w:sz w:val="24"/>
                <w:szCs w:val="24"/>
              </w:rPr>
              <w:t xml:space="preserve"> г.</w:t>
            </w:r>
          </w:p>
          <w:p w14:paraId="41C77E03" w14:textId="77777777" w:rsidR="00D273CD" w:rsidRPr="003530A3" w:rsidRDefault="00D273CD" w:rsidP="002773C4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599E72F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AE578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61E84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41807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E8F1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B88383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3E18F7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48A66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123F09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D2B0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FC11CD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7CFCE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0054F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C7354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52F60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B618B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5DF86C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B41D5F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BA0027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5A4C471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10E8AA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91A25FD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4BC7E7EA" w14:textId="77777777" w:rsidR="00C23A9D" w:rsidRDefault="00C23A9D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B304875" w14:textId="77777777" w:rsidR="00E5669B" w:rsidRDefault="00E5669B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69CC11EA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2A342CE5" w14:textId="0FF97216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</w:t>
      </w:r>
    </w:p>
    <w:p w14:paraId="2EAB1E44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3129B542" w14:textId="75B4DEB5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3F1409A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  <w:bookmarkStart w:id="13" w:name="P518"/>
      <w:bookmarkEnd w:id="13"/>
    </w:p>
    <w:p w14:paraId="1FF961C0" w14:textId="77777777" w:rsidR="003530A3" w:rsidRPr="003530A3" w:rsidRDefault="003530A3" w:rsidP="003530A3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3530A3">
        <w:rPr>
          <w:rFonts w:ascii="PT Astra Serif" w:hAnsi="PT Astra Serif"/>
          <w:b/>
          <w:bCs/>
          <w:sz w:val="24"/>
          <w:szCs w:val="24"/>
        </w:rPr>
        <w:t>Описание объекта закупки</w:t>
      </w:r>
    </w:p>
    <w:p w14:paraId="3D27D8B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  <w:r w:rsidRPr="003530A3">
        <w:rPr>
          <w:rFonts w:ascii="PT Astra Serif" w:eastAsia="Calibri" w:hAnsi="PT Astra Serif"/>
          <w:b/>
          <w:sz w:val="24"/>
          <w:szCs w:val="24"/>
          <w:lang w:eastAsia="en-US"/>
        </w:rPr>
        <w:t xml:space="preserve">на оказание услуг по централизованной охране объектов </w:t>
      </w:r>
    </w:p>
    <w:p w14:paraId="3CB0E541" w14:textId="77777777" w:rsidR="003530A3" w:rsidRPr="003530A3" w:rsidRDefault="003530A3" w:rsidP="003530A3">
      <w:pPr>
        <w:jc w:val="center"/>
        <w:rPr>
          <w:rFonts w:ascii="PT Astra Serif" w:eastAsia="Calibri" w:hAnsi="PT Astra Serif"/>
          <w:b/>
          <w:sz w:val="24"/>
          <w:szCs w:val="24"/>
          <w:lang w:eastAsia="en-US"/>
        </w:rPr>
      </w:pPr>
    </w:p>
    <w:p w14:paraId="6957B81E" w14:textId="77777777" w:rsidR="003530A3" w:rsidRPr="003530A3" w:rsidRDefault="003530A3" w:rsidP="003530A3">
      <w:pPr>
        <w:tabs>
          <w:tab w:val="left" w:pos="1440"/>
        </w:tabs>
        <w:suppressAutoHyphens/>
        <w:ind w:right="-169" w:firstLine="720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napToGrid w:val="0"/>
          <w:sz w:val="24"/>
          <w:szCs w:val="24"/>
        </w:rPr>
        <w:t xml:space="preserve">1. </w:t>
      </w:r>
      <w:proofErr w:type="gramStart"/>
      <w:r w:rsidRPr="003530A3">
        <w:rPr>
          <w:rFonts w:ascii="PT Astra Serif" w:hAnsi="PT Astra Serif"/>
          <w:snapToGrid w:val="0"/>
          <w:sz w:val="24"/>
          <w:szCs w:val="24"/>
        </w:rPr>
        <w:t xml:space="preserve">«Исполнитель» принимает под централизованную охрану имущество, принадлежащее «Заказчику» на праве собственности, оперативного управления, хозяйственного ведения, ином праве или переданное ему на хранение в установленном законом порядке и хранящееся в помещениях, в дальнейшем объект (объекты), оборудованные техническими средствами охраны (ТСО) и элементами технической </w:t>
      </w:r>
      <w:proofErr w:type="spellStart"/>
      <w:r w:rsidRPr="003530A3">
        <w:rPr>
          <w:rFonts w:ascii="PT Astra Serif" w:hAnsi="PT Astra Serif"/>
          <w:snapToGrid w:val="0"/>
          <w:sz w:val="24"/>
          <w:szCs w:val="24"/>
        </w:rPr>
        <w:t>укрепленности</w:t>
      </w:r>
      <w:proofErr w:type="spellEnd"/>
      <w:r w:rsidRPr="003530A3">
        <w:rPr>
          <w:rFonts w:ascii="PT Astra Serif" w:hAnsi="PT Astra Serif"/>
          <w:snapToGrid w:val="0"/>
          <w:sz w:val="24"/>
          <w:szCs w:val="24"/>
        </w:rPr>
        <w:t xml:space="preserve"> (ТУ) в соответствии с действующей нормативно-технической документацией и актами обследования, от несанкционированного проникновения посторонних лиц в охраняемое</w:t>
      </w:r>
      <w:proofErr w:type="gramEnd"/>
      <w:r w:rsidRPr="003530A3">
        <w:rPr>
          <w:rFonts w:ascii="PT Astra Serif" w:hAnsi="PT Astra Serif"/>
          <w:snapToGrid w:val="0"/>
          <w:sz w:val="24"/>
          <w:szCs w:val="24"/>
        </w:rPr>
        <w:t xml:space="preserve"> время,</w:t>
      </w:r>
      <w:r w:rsidRPr="003530A3">
        <w:rPr>
          <w:rFonts w:ascii="PT Astra Serif" w:hAnsi="PT Astra Serif"/>
          <w:sz w:val="24"/>
          <w:szCs w:val="24"/>
        </w:rPr>
        <w:t xml:space="preserve"> согласно перечню охраняемых объектов:</w:t>
      </w:r>
    </w:p>
    <w:p w14:paraId="653F3801" w14:textId="77777777" w:rsidR="003530A3" w:rsidRPr="003530A3" w:rsidRDefault="003530A3" w:rsidP="003530A3">
      <w:pPr>
        <w:tabs>
          <w:tab w:val="left" w:pos="1440"/>
        </w:tabs>
        <w:suppressAutoHyphens/>
        <w:ind w:firstLine="720"/>
        <w:jc w:val="right"/>
        <w:rPr>
          <w:rFonts w:ascii="PT Astra Serif" w:hAnsi="PT Astra Serif"/>
          <w:b/>
          <w:sz w:val="24"/>
          <w:szCs w:val="24"/>
        </w:rPr>
      </w:pPr>
      <w:r w:rsidRPr="003530A3">
        <w:rPr>
          <w:rFonts w:ascii="PT Astra Serif" w:hAnsi="PT Astra Serif"/>
          <w:b/>
          <w:sz w:val="24"/>
          <w:szCs w:val="24"/>
        </w:rPr>
        <w:t>Таблица 1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1984"/>
        <w:gridCol w:w="992"/>
        <w:gridCol w:w="1134"/>
        <w:gridCol w:w="1134"/>
        <w:gridCol w:w="1134"/>
      </w:tblGrid>
      <w:tr w:rsidR="003530A3" w:rsidRPr="003530A3" w14:paraId="3C9A0574" w14:textId="77777777" w:rsidTr="00147379">
        <w:trPr>
          <w:trHeight w:val="179"/>
        </w:trPr>
        <w:tc>
          <w:tcPr>
            <w:tcW w:w="534" w:type="dxa"/>
            <w:vMerge w:val="restart"/>
            <w:shd w:val="clear" w:color="auto" w:fill="auto"/>
          </w:tcPr>
          <w:p w14:paraId="455467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№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14:paraId="521E79A9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Наименование и описание объекта закупки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62E3AF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Адрес объекта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6698BEC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Вид охраны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CDC39E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Часы охраны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77A629A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Месяц</w:t>
            </w:r>
          </w:p>
        </w:tc>
      </w:tr>
      <w:tr w:rsidR="003530A3" w:rsidRPr="003530A3" w14:paraId="08282435" w14:textId="77777777" w:rsidTr="00147379">
        <w:trPr>
          <w:trHeight w:val="178"/>
        </w:trPr>
        <w:tc>
          <w:tcPr>
            <w:tcW w:w="534" w:type="dxa"/>
            <w:vMerge/>
            <w:shd w:val="clear" w:color="auto" w:fill="auto"/>
          </w:tcPr>
          <w:p w14:paraId="7BCFF5C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14:paraId="7413B2F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2C4D2D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3D975B8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885F81A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 раб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 </w:t>
            </w:r>
            <w:proofErr w:type="gram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д</w:t>
            </w:r>
            <w:proofErr w:type="gram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ни</w:t>
            </w:r>
          </w:p>
        </w:tc>
        <w:tc>
          <w:tcPr>
            <w:tcW w:w="1134" w:type="dxa"/>
            <w:shd w:val="clear" w:color="auto" w:fill="auto"/>
          </w:tcPr>
          <w:p w14:paraId="168BB246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 xml:space="preserve">в </w:t>
            </w:r>
            <w:proofErr w:type="spellStart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вых</w:t>
            </w:r>
            <w:proofErr w:type="spellEnd"/>
            <w:r w:rsidRPr="003530A3">
              <w:rPr>
                <w:rFonts w:ascii="PT Astra Serif" w:hAnsi="PT Astra Serif"/>
                <w:b/>
                <w:sz w:val="24"/>
                <w:szCs w:val="24"/>
              </w:rPr>
              <w:t>. дни</w:t>
            </w:r>
          </w:p>
        </w:tc>
        <w:tc>
          <w:tcPr>
            <w:tcW w:w="1134" w:type="dxa"/>
            <w:vMerge/>
            <w:shd w:val="clear" w:color="auto" w:fill="auto"/>
          </w:tcPr>
          <w:p w14:paraId="0842DD1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3530A3" w:rsidRPr="003530A3" w14:paraId="607FAA71" w14:textId="77777777" w:rsidTr="00147379">
        <w:tc>
          <w:tcPr>
            <w:tcW w:w="534" w:type="dxa"/>
            <w:shd w:val="clear" w:color="auto" w:fill="auto"/>
          </w:tcPr>
          <w:p w14:paraId="0701B3DD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675DD802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(Департамент жилищно-коммунального и строительного комплекса)</w:t>
            </w:r>
          </w:p>
        </w:tc>
        <w:tc>
          <w:tcPr>
            <w:tcW w:w="1984" w:type="dxa"/>
            <w:shd w:val="clear" w:color="auto" w:fill="auto"/>
          </w:tcPr>
          <w:p w14:paraId="1634C3CF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Механизаторов 22</w:t>
            </w:r>
          </w:p>
        </w:tc>
        <w:tc>
          <w:tcPr>
            <w:tcW w:w="992" w:type="dxa"/>
            <w:shd w:val="clear" w:color="auto" w:fill="auto"/>
          </w:tcPr>
          <w:p w14:paraId="0148921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5818AD61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5C05135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DF843E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3852EDF5" w14:textId="24F9EA86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530A3" w:rsidRPr="003530A3" w14:paraId="009A7223" w14:textId="77777777" w:rsidTr="00147379">
        <w:tc>
          <w:tcPr>
            <w:tcW w:w="534" w:type="dxa"/>
            <w:shd w:val="clear" w:color="auto" w:fill="auto"/>
          </w:tcPr>
          <w:p w14:paraId="1CBA941C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3CD0AE98" w14:textId="77777777" w:rsidR="003530A3" w:rsidRPr="003530A3" w:rsidRDefault="003530A3" w:rsidP="003530A3">
            <w:pPr>
              <w:spacing w:after="60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охране. Здание администрации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 xml:space="preserve"> (сектор специальных мероприятий, кабинет 226; служебное помещение, кабинет 412)</w:t>
            </w:r>
          </w:p>
        </w:tc>
        <w:tc>
          <w:tcPr>
            <w:tcW w:w="1984" w:type="dxa"/>
            <w:shd w:val="clear" w:color="auto" w:fill="auto"/>
          </w:tcPr>
          <w:p w14:paraId="2CC6CE71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40 лет Победы 11</w:t>
            </w:r>
          </w:p>
        </w:tc>
        <w:tc>
          <w:tcPr>
            <w:tcW w:w="992" w:type="dxa"/>
            <w:shd w:val="clear" w:color="auto" w:fill="auto"/>
          </w:tcPr>
          <w:p w14:paraId="61EA9AFE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0048E93B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08281F9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6502B84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4CA21207" w14:textId="7C4CE0CB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530A3" w:rsidRPr="003530A3" w14:paraId="649BA47F" w14:textId="77777777" w:rsidTr="00147379">
        <w:tc>
          <w:tcPr>
            <w:tcW w:w="534" w:type="dxa"/>
            <w:shd w:val="clear" w:color="auto" w:fill="auto"/>
          </w:tcPr>
          <w:p w14:paraId="40196243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28DB6B00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 (Архив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04A4A8F5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г. Югорск, ул. Железнодорожная, д.43/1</w:t>
            </w:r>
          </w:p>
        </w:tc>
        <w:tc>
          <w:tcPr>
            <w:tcW w:w="992" w:type="dxa"/>
            <w:shd w:val="clear" w:color="auto" w:fill="auto"/>
          </w:tcPr>
          <w:p w14:paraId="3BF27D32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60B9B7DC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15</w:t>
            </w:r>
          </w:p>
          <w:p w14:paraId="4FCF64D0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5B5CF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660B8FE1" w14:textId="11E07EE1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  <w:tr w:rsidR="003530A3" w:rsidRPr="003530A3" w14:paraId="0A4E6A52" w14:textId="77777777" w:rsidTr="00147379">
        <w:tc>
          <w:tcPr>
            <w:tcW w:w="534" w:type="dxa"/>
            <w:shd w:val="clear" w:color="auto" w:fill="auto"/>
          </w:tcPr>
          <w:p w14:paraId="42027C58" w14:textId="77777777" w:rsidR="003530A3" w:rsidRPr="003530A3" w:rsidRDefault="003530A3" w:rsidP="003530A3">
            <w:pPr>
              <w:spacing w:after="60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74691E7F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 xml:space="preserve">Оказание услуг по централизованной охране (Архив города </w:t>
            </w:r>
            <w:proofErr w:type="spellStart"/>
            <w:r w:rsidRPr="003530A3">
              <w:rPr>
                <w:rFonts w:ascii="PT Astra Serif" w:hAnsi="PT Astra Serif"/>
                <w:sz w:val="24"/>
                <w:szCs w:val="24"/>
              </w:rPr>
              <w:t>Югорска</w:t>
            </w:r>
            <w:proofErr w:type="spellEnd"/>
            <w:r w:rsidRPr="003530A3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7FC3E8DE" w14:textId="77777777" w:rsidR="003530A3" w:rsidRPr="003530A3" w:rsidRDefault="003530A3" w:rsidP="003530A3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мкр</w:t>
            </w:r>
            <w:proofErr w:type="gramStart"/>
            <w:r w:rsidRPr="003530A3">
              <w:rPr>
                <w:rFonts w:ascii="PT Astra Serif" w:hAnsi="PT Astra Serif"/>
                <w:sz w:val="24"/>
                <w:szCs w:val="24"/>
              </w:rPr>
              <w:t>.Ю</w:t>
            </w:r>
            <w:proofErr w:type="gramEnd"/>
            <w:r w:rsidRPr="003530A3">
              <w:rPr>
                <w:rFonts w:ascii="PT Astra Serif" w:hAnsi="PT Astra Serif"/>
                <w:sz w:val="24"/>
                <w:szCs w:val="24"/>
              </w:rPr>
              <w:t>горск-2 д.1 помещение №200</w:t>
            </w:r>
          </w:p>
        </w:tc>
        <w:tc>
          <w:tcPr>
            <w:tcW w:w="992" w:type="dxa"/>
            <w:shd w:val="clear" w:color="auto" w:fill="auto"/>
          </w:tcPr>
          <w:p w14:paraId="19C97ADF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ОС (ПЦН)</w:t>
            </w:r>
          </w:p>
        </w:tc>
        <w:tc>
          <w:tcPr>
            <w:tcW w:w="1134" w:type="dxa"/>
            <w:shd w:val="clear" w:color="auto" w:fill="auto"/>
          </w:tcPr>
          <w:p w14:paraId="617B77FB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58B6B026" w14:textId="77777777" w:rsidR="003530A3" w:rsidRPr="003530A3" w:rsidRDefault="003530A3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24</w:t>
            </w:r>
          </w:p>
        </w:tc>
        <w:tc>
          <w:tcPr>
            <w:tcW w:w="1134" w:type="dxa"/>
            <w:shd w:val="clear" w:color="auto" w:fill="auto"/>
          </w:tcPr>
          <w:p w14:paraId="73908515" w14:textId="79662DE6" w:rsidR="003530A3" w:rsidRPr="003530A3" w:rsidRDefault="001667BF" w:rsidP="003530A3">
            <w:pPr>
              <w:spacing w:after="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</w:t>
            </w:r>
          </w:p>
        </w:tc>
      </w:tr>
    </w:tbl>
    <w:p w14:paraId="7D5190A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2.  </w:t>
      </w:r>
      <w:proofErr w:type="gramStart"/>
      <w:r w:rsidRPr="003530A3">
        <w:rPr>
          <w:rFonts w:ascii="PT Astra Serif" w:hAnsi="PT Astra Serif"/>
          <w:sz w:val="24"/>
          <w:szCs w:val="24"/>
        </w:rPr>
        <w:t>Централизованное наблюдение осуществляется за установленными на объекте ТСО, подключенными к пульту централизованного наблюдения (ПЦН).</w:t>
      </w:r>
      <w:proofErr w:type="gramEnd"/>
    </w:p>
    <w:p w14:paraId="3D27075F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3.Экстренный выезд на объект наряда «Исполнителя» осуществляется при поступлении на ПЦН тревожного извещения, сформированного ТСО, для выяснения причин их срабатывания, пресечения незаконного проникновения посторонних лиц на объект.</w:t>
      </w:r>
    </w:p>
    <w:p w14:paraId="1D52A40D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4.Оснащение «Исполнителем» нарядов групп задержания автоматическим и табельным оружием.</w:t>
      </w:r>
    </w:p>
    <w:p w14:paraId="066C46B7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5.«Исполнитель» должен осуществлять контроль, за технической эксплуатацией ТСО, установленных на объекте и выведенных на ПЦН.</w:t>
      </w:r>
    </w:p>
    <w:p w14:paraId="02E1929B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6.Наличие у «Исполнителя» связи с дежурной частью территориальных подразделений органов внутренних дел России.</w:t>
      </w:r>
    </w:p>
    <w:p w14:paraId="22C1F9A9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7.Охрана объектов должна осуществляться по проводной телефонной линии.</w:t>
      </w:r>
    </w:p>
    <w:p w14:paraId="06938877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lastRenderedPageBreak/>
        <w:t>8.Объект принимается под централизованную охрану на период отсутствия «Заказчика» на объекте.</w:t>
      </w:r>
    </w:p>
    <w:p w14:paraId="64E6ECF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9.Факты и время поступления на ПЦН тревожного извещения, прибытия наряда «Исполнителя» на объект фиксируются на магнитном носителе ПЦН и (или) в контрольных листах ПЦН. Сведения о поступлении на ПЦН тревожного извещения, прибытия наряда «Исполнителя» на объект, отраженные в протоколе ПЦН и (или) контрольных листах ПЦН, являются достаточным доказательством, подтверждающим принятие тревожного извещения и отработку его.</w:t>
      </w:r>
    </w:p>
    <w:p w14:paraId="0A1D67E5" w14:textId="77777777" w:rsidR="003530A3" w:rsidRPr="003530A3" w:rsidRDefault="003530A3" w:rsidP="00C23A9D">
      <w:pPr>
        <w:tabs>
          <w:tab w:val="left" w:pos="0"/>
        </w:tabs>
        <w:spacing w:after="60"/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 xml:space="preserve">10.Услуги должны быть выполнены в соответствии с ГОСТ </w:t>
      </w:r>
      <w:proofErr w:type="gramStart"/>
      <w:r w:rsidRPr="003530A3">
        <w:rPr>
          <w:rFonts w:ascii="PT Astra Serif" w:hAnsi="PT Astra Serif"/>
          <w:sz w:val="24"/>
          <w:szCs w:val="24"/>
        </w:rPr>
        <w:t>Р</w:t>
      </w:r>
      <w:proofErr w:type="gramEnd"/>
      <w:r w:rsidRPr="003530A3">
        <w:rPr>
          <w:rFonts w:ascii="PT Astra Serif" w:hAnsi="PT Astra Serif"/>
          <w:sz w:val="24"/>
          <w:szCs w:val="24"/>
        </w:rPr>
        <w:t xml:space="preserve"> 50776-95.</w:t>
      </w:r>
    </w:p>
    <w:p w14:paraId="25277D75" w14:textId="77777777" w:rsidR="003530A3" w:rsidRPr="003530A3" w:rsidRDefault="003530A3" w:rsidP="00C23A9D">
      <w:pPr>
        <w:ind w:firstLine="567"/>
        <w:jc w:val="both"/>
        <w:rPr>
          <w:rFonts w:ascii="PT Astra Serif" w:hAnsi="PT Astra Serif"/>
          <w:sz w:val="24"/>
          <w:szCs w:val="24"/>
        </w:rPr>
      </w:pPr>
      <w:r w:rsidRPr="003530A3">
        <w:rPr>
          <w:rFonts w:ascii="PT Astra Serif" w:hAnsi="PT Astra Serif"/>
          <w:sz w:val="24"/>
          <w:szCs w:val="24"/>
        </w:rPr>
        <w:t>11.Прием – сдача объектов под охрану на пульт централизованного наблюдения производится по телефонам предоставленных подразделениями «Исполнителя»  по территориальности.</w:t>
      </w:r>
    </w:p>
    <w:p w14:paraId="7704ACFE" w14:textId="77777777" w:rsidR="003530A3" w:rsidRPr="003530A3" w:rsidRDefault="003530A3" w:rsidP="00C23A9D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4"/>
          <w:szCs w:val="24"/>
        </w:rPr>
      </w:pPr>
      <w:r w:rsidRPr="003530A3">
        <w:rPr>
          <w:rFonts w:ascii="PT Astra Serif" w:hAnsi="PT Astra Serif"/>
          <w:bCs/>
          <w:sz w:val="24"/>
          <w:szCs w:val="24"/>
        </w:rPr>
        <w:t>12. ОКПД</w:t>
      </w:r>
      <w:proofErr w:type="gramStart"/>
      <w:r w:rsidRPr="003530A3">
        <w:rPr>
          <w:rFonts w:ascii="PT Astra Serif" w:hAnsi="PT Astra Serif"/>
          <w:bCs/>
          <w:sz w:val="24"/>
          <w:szCs w:val="24"/>
        </w:rPr>
        <w:t>2</w:t>
      </w:r>
      <w:proofErr w:type="gramEnd"/>
      <w:r w:rsidRPr="003530A3">
        <w:rPr>
          <w:rFonts w:ascii="PT Astra Serif" w:hAnsi="PT Astra Serif"/>
          <w:bCs/>
          <w:sz w:val="24"/>
          <w:szCs w:val="24"/>
        </w:rPr>
        <w:t xml:space="preserve"> – 80.10.12.100.</w:t>
      </w:r>
    </w:p>
    <w:p w14:paraId="096D9505" w14:textId="77777777" w:rsidR="003530A3" w:rsidRPr="003530A3" w:rsidRDefault="003530A3" w:rsidP="00C23A9D">
      <w:pPr>
        <w:widowControl w:val="0"/>
        <w:tabs>
          <w:tab w:val="left" w:pos="709"/>
        </w:tabs>
        <w:suppressAutoHyphens/>
        <w:ind w:firstLine="709"/>
        <w:jc w:val="both"/>
        <w:rPr>
          <w:rFonts w:ascii="PT Astra Serif" w:hAnsi="PT Astra Serif"/>
          <w:color w:val="00000A"/>
          <w:sz w:val="24"/>
          <w:szCs w:val="24"/>
          <w:u w:val="single"/>
        </w:rPr>
      </w:pPr>
    </w:p>
    <w:p w14:paraId="4BFAA753" w14:textId="77777777" w:rsidR="003530A3" w:rsidRPr="003530A3" w:rsidRDefault="003530A3" w:rsidP="003530A3">
      <w:pPr>
        <w:widowControl w:val="0"/>
        <w:tabs>
          <w:tab w:val="left" w:pos="709"/>
        </w:tabs>
        <w:suppressAutoHyphens/>
        <w:ind w:firstLine="709"/>
        <w:rPr>
          <w:rFonts w:ascii="PT Astra Serif" w:hAnsi="PT Astra Serif"/>
          <w:color w:val="00000A"/>
          <w:sz w:val="24"/>
          <w:szCs w:val="24"/>
          <w:u w:val="singl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3530A3" w:rsidRPr="003530A3" w14:paraId="60F56C55" w14:textId="77777777" w:rsidTr="00147379">
        <w:tc>
          <w:tcPr>
            <w:tcW w:w="4730" w:type="dxa"/>
          </w:tcPr>
          <w:p w14:paraId="69F1F211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01E06AFE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9754C92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44073CA8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4AECBA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20C8931A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49C00B76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7847E7D" w14:textId="77777777" w:rsidR="003530A3" w:rsidRPr="003530A3" w:rsidRDefault="003530A3" w:rsidP="003530A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4249DA70" w14:textId="77777777" w:rsidR="003530A3" w:rsidRPr="003530A3" w:rsidRDefault="003530A3" w:rsidP="003530A3">
      <w:pPr>
        <w:ind w:firstLine="709"/>
        <w:jc w:val="both"/>
        <w:rPr>
          <w:rFonts w:ascii="PT Astra Serif" w:hAnsi="PT Astra Serif"/>
          <w:color w:val="00000A"/>
          <w:sz w:val="24"/>
          <w:szCs w:val="24"/>
        </w:rPr>
      </w:pPr>
    </w:p>
    <w:p w14:paraId="3A1F4B6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9C4AD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FEF07B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8431D9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D231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7C85FD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D11721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1534CC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B629E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E71EC5E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3859DC0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801B32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442C84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0AB90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368AB23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7A5202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CA8C69C" w14:textId="77777777" w:rsidR="00BF06E5" w:rsidRPr="003530A3" w:rsidRDefault="00BF06E5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1D804C6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73BD8F4" w14:textId="77777777" w:rsidR="003C1E19" w:rsidRPr="003530A3" w:rsidRDefault="003C1E19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DFEC4E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D3ED70" w14:textId="24FADED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74398B3" w14:textId="0745E685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FA9277A" w14:textId="375C3EC6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8E10865" w14:textId="1C0BFC0F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2D19E79" w14:textId="0EB94554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4A551EC" w14:textId="77777777" w:rsidR="00326431" w:rsidRPr="003530A3" w:rsidRDefault="00326431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A48CBA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2038C9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F19C202" w14:textId="77777777" w:rsidR="00E5669B" w:rsidRDefault="00E5669B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4F18EA87" w14:textId="77777777" w:rsidR="00C23A9D" w:rsidRDefault="00C23A9D" w:rsidP="00C23A9D">
      <w:pPr>
        <w:pStyle w:val="ConsPlusNormal"/>
        <w:contextualSpacing/>
        <w:mirrorIndents/>
        <w:rPr>
          <w:rFonts w:ascii="PT Astra Serif" w:hAnsi="PT Astra Serif" w:cs="Times New Roman"/>
          <w:sz w:val="24"/>
          <w:szCs w:val="24"/>
        </w:rPr>
      </w:pPr>
    </w:p>
    <w:p w14:paraId="711C67EE" w14:textId="77777777" w:rsidR="004905C1" w:rsidRDefault="004905C1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1FC5F0D7" w14:textId="29173B65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</w:t>
      </w:r>
    </w:p>
    <w:p w14:paraId="07B53E47" w14:textId="77777777" w:rsidR="003530A3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573B59C" w14:textId="4F22D8EC" w:rsidR="00D273CD" w:rsidRPr="003530A3" w:rsidRDefault="003530A3" w:rsidP="003530A3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030AEF7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843"/>
      </w:tblGrid>
      <w:tr w:rsidR="00D273CD" w:rsidRPr="003530A3" w14:paraId="57DD2384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0D715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4" w:name="P560"/>
            <w:bookmarkEnd w:id="14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3098255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принятия объект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ов</w:t>
            </w:r>
            <w:proofErr w:type="spell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) под охрану</w:t>
            </w:r>
          </w:p>
        </w:tc>
      </w:tr>
      <w:tr w:rsidR="00D273CD" w:rsidRPr="003530A3" w14:paraId="2B65E9C8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</w:tcPr>
          <w:p w14:paraId="59A85F89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69EA30C9" w14:textId="77777777" w:rsidTr="00E5669B">
        <w:tc>
          <w:tcPr>
            <w:tcW w:w="9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65D6B" w14:textId="0580EBA2" w:rsidR="00D273CD" w:rsidRPr="003530A3" w:rsidRDefault="00D273CD" w:rsidP="002773C4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Заказчика в лице ____________________, действующий на основании __________________________, и представитель Исполнителя в лице _____________________, действующий на основании _________________________, составили настоящий Акт о том, что в соответствии с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 20__ г. N ___ объект _________________, расположенный по адресу: ________________, с __ ч. __ мин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 20__ г., принят под охрану.</w:t>
            </w:r>
          </w:p>
          <w:p w14:paraId="77FAC1D0" w14:textId="63E764BF" w:rsidR="00D273CD" w:rsidRPr="003530A3" w:rsidRDefault="00D273CD" w:rsidP="003530A3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Заказчик передает, а Исполнитель принимает во временное пользование на безвозмездной основе на период действия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контракта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следующее имущество и документацию, необходимые для надлежащего исполнения принятых Исполнителем обязательств по настоящему </w:t>
            </w:r>
            <w:r w:rsidR="003530A3">
              <w:rPr>
                <w:rFonts w:ascii="PT Astra Serif" w:hAnsi="PT Astra Serif" w:cs="Times New Roman"/>
                <w:sz w:val="24"/>
                <w:szCs w:val="24"/>
              </w:rPr>
              <w:t>контракту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:</w:t>
            </w:r>
          </w:p>
        </w:tc>
      </w:tr>
    </w:tbl>
    <w:p w14:paraId="585E825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3907"/>
        <w:gridCol w:w="2352"/>
        <w:gridCol w:w="2984"/>
      </w:tblGrid>
      <w:tr w:rsidR="00D273CD" w:rsidRPr="003530A3" w14:paraId="4B1D74F1" w14:textId="77777777" w:rsidTr="00E5669B">
        <w:tc>
          <w:tcPr>
            <w:tcW w:w="600" w:type="dxa"/>
          </w:tcPr>
          <w:p w14:paraId="3CBAE5A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N </w:t>
            </w:r>
            <w:proofErr w:type="gramStart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</w:t>
            </w:r>
            <w:proofErr w:type="gramEnd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/п</w:t>
            </w:r>
          </w:p>
        </w:tc>
        <w:tc>
          <w:tcPr>
            <w:tcW w:w="3907" w:type="dxa"/>
          </w:tcPr>
          <w:p w14:paraId="6907F06E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Передаваемое имущество и документация</w:t>
            </w:r>
          </w:p>
        </w:tc>
        <w:tc>
          <w:tcPr>
            <w:tcW w:w="2352" w:type="dxa"/>
          </w:tcPr>
          <w:p w14:paraId="709FACD6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Количество</w:t>
            </w:r>
          </w:p>
        </w:tc>
        <w:tc>
          <w:tcPr>
            <w:tcW w:w="2984" w:type="dxa"/>
          </w:tcPr>
          <w:p w14:paraId="38B677C4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Примечание</w:t>
            </w:r>
          </w:p>
        </w:tc>
      </w:tr>
      <w:tr w:rsidR="00D273CD" w:rsidRPr="003530A3" w14:paraId="181D9A11" w14:textId="77777777" w:rsidTr="00E5669B">
        <w:tc>
          <w:tcPr>
            <w:tcW w:w="600" w:type="dxa"/>
          </w:tcPr>
          <w:p w14:paraId="441C1A1E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0522BF34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210DDA4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2B7A911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3ACE806C" w14:textId="77777777" w:rsidTr="00E5669B">
        <w:tc>
          <w:tcPr>
            <w:tcW w:w="600" w:type="dxa"/>
          </w:tcPr>
          <w:p w14:paraId="42AC4F2C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3907" w:type="dxa"/>
          </w:tcPr>
          <w:p w14:paraId="67663262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14:paraId="56A7CCEA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984" w:type="dxa"/>
          </w:tcPr>
          <w:p w14:paraId="7E6D1BC0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14:paraId="1F2189D3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4B12E4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353"/>
        <w:gridCol w:w="4111"/>
      </w:tblGrid>
      <w:tr w:rsidR="00D273CD" w:rsidRPr="003530A3" w14:paraId="4347AA17" w14:textId="77777777" w:rsidTr="00D273CD">
        <w:tc>
          <w:tcPr>
            <w:tcW w:w="5353" w:type="dxa"/>
            <w:hideMark/>
          </w:tcPr>
          <w:p w14:paraId="7C4956B2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Заказчика)</w:t>
            </w:r>
          </w:p>
          <w:p w14:paraId="248FE300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3F04460D" w14:textId="77777777" w:rsidR="00D273CD" w:rsidRPr="003530A3" w:rsidRDefault="00D273CD" w:rsidP="002773C4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111" w:type="dxa"/>
            <w:hideMark/>
          </w:tcPr>
          <w:p w14:paraId="22002C67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Исполнителя)</w:t>
            </w:r>
          </w:p>
          <w:p w14:paraId="7BB4306C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4AB2AA9A" w14:textId="77777777" w:rsidR="00D273CD" w:rsidRPr="003530A3" w:rsidRDefault="00D273CD" w:rsidP="002773C4">
            <w:pPr>
              <w:suppressAutoHyphens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7BEBE31D" w14:textId="77777777" w:rsidTr="00D273CD">
        <w:tc>
          <w:tcPr>
            <w:tcW w:w="9464" w:type="dxa"/>
            <w:gridSpan w:val="2"/>
            <w:hideMark/>
          </w:tcPr>
          <w:p w14:paraId="2F550D85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6CF486FF" w14:textId="77777777" w:rsidR="00D273CD" w:rsidRPr="003530A3" w:rsidRDefault="00D273CD" w:rsidP="002773C4">
            <w:pPr>
              <w:widowControl w:val="0"/>
              <w:autoSpaceDE w:val="0"/>
              <w:autoSpaceDN w:val="0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АКТ ПРИНЯТИЯ ОБЪЕКТ</w:t>
            </w:r>
            <w:proofErr w:type="gramStart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А(</w:t>
            </w:r>
            <w:proofErr w:type="gramEnd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ОВ) ПОД ОХРАНУ СОГЛАСОВАН:</w:t>
            </w:r>
          </w:p>
        </w:tc>
      </w:tr>
    </w:tbl>
    <w:p w14:paraId="2374C0C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113714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1ED570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617638FF" w14:textId="77777777" w:rsidTr="00147379">
        <w:tc>
          <w:tcPr>
            <w:tcW w:w="4730" w:type="dxa"/>
          </w:tcPr>
          <w:p w14:paraId="1A6B039D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676569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54E55777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7D59644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696978F2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0E51C4B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71F564EB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6E2D788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010564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6F544AD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A588148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06483B1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B1D03A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321FC2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9D33FF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10503C0D" w14:textId="77777777" w:rsidR="004905C1" w:rsidRDefault="004905C1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9EA13D0" w14:textId="77777777" w:rsidR="00C23A9D" w:rsidRDefault="00C23A9D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7406D313" w14:textId="77777777" w:rsidR="00C23A9D" w:rsidRDefault="00C23A9D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</w:p>
    <w:p w14:paraId="0CE74EC4" w14:textId="31D7204A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lastRenderedPageBreak/>
        <w:t>Приложение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4</w:t>
      </w:r>
    </w:p>
    <w:p w14:paraId="20C5604A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к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муниципальному</w:t>
      </w:r>
      <w:r w:rsidRPr="003530A3">
        <w:rPr>
          <w:rFonts w:ascii="PT Astra Serif" w:hAnsi="PT Astra Serif" w:cs="Times New Roman"/>
          <w:sz w:val="24"/>
          <w:szCs w:val="24"/>
        </w:rPr>
        <w:t xml:space="preserve"> </w:t>
      </w:r>
      <w:r w:rsidRPr="003530A3">
        <w:rPr>
          <w:rFonts w:ascii="PT Astra Serif" w:hAnsi="PT Astra Serif" w:cs="Times New Roman" w:hint="eastAsia"/>
          <w:sz w:val="24"/>
          <w:szCs w:val="24"/>
        </w:rPr>
        <w:t>контракту</w:t>
      </w:r>
    </w:p>
    <w:p w14:paraId="4F0BBB5E" w14:textId="77777777" w:rsidR="00E5669B" w:rsidRPr="003530A3" w:rsidRDefault="00E5669B" w:rsidP="00E5669B">
      <w:pPr>
        <w:pStyle w:val="ConsPlusNormal"/>
        <w:contextualSpacing/>
        <w:mirrorIndents/>
        <w:jc w:val="right"/>
        <w:rPr>
          <w:rFonts w:ascii="PT Astra Serif" w:hAnsi="PT Astra Serif" w:cs="Times New Roman"/>
          <w:sz w:val="24"/>
          <w:szCs w:val="24"/>
        </w:rPr>
      </w:pPr>
      <w:r w:rsidRPr="003530A3">
        <w:rPr>
          <w:rFonts w:ascii="PT Astra Serif" w:hAnsi="PT Astra Serif" w:cs="Times New Roman" w:hint="eastAsia"/>
          <w:sz w:val="24"/>
          <w:szCs w:val="24"/>
        </w:rPr>
        <w:t>№</w:t>
      </w:r>
      <w:r w:rsidRPr="003530A3">
        <w:rPr>
          <w:rFonts w:ascii="PT Astra Serif" w:hAnsi="PT Astra Serif" w:cs="Times New Roman"/>
          <w:sz w:val="24"/>
          <w:szCs w:val="24"/>
        </w:rPr>
        <w:t xml:space="preserve"> _______ </w:t>
      </w:r>
      <w:r w:rsidRPr="003530A3">
        <w:rPr>
          <w:rFonts w:ascii="PT Astra Serif" w:hAnsi="PT Astra Serif" w:cs="Times New Roman" w:hint="eastAsia"/>
          <w:sz w:val="24"/>
          <w:szCs w:val="24"/>
        </w:rPr>
        <w:t>от</w:t>
      </w:r>
      <w:r w:rsidRPr="003530A3">
        <w:rPr>
          <w:rFonts w:ascii="PT Astra Serif" w:hAnsi="PT Astra Serif" w:cs="Times New Roman"/>
          <w:sz w:val="24"/>
          <w:szCs w:val="24"/>
        </w:rPr>
        <w:t xml:space="preserve"> «__» _________ 2024 </w:t>
      </w:r>
      <w:r w:rsidRPr="003530A3">
        <w:rPr>
          <w:rFonts w:ascii="PT Astra Serif" w:hAnsi="PT Astra Serif" w:cs="Times New Roman" w:hint="eastAsia"/>
          <w:sz w:val="24"/>
          <w:szCs w:val="24"/>
        </w:rPr>
        <w:t>г</w:t>
      </w:r>
      <w:r w:rsidRPr="003530A3">
        <w:rPr>
          <w:rFonts w:ascii="PT Astra Serif" w:hAnsi="PT Astra Serif" w:cs="Times New Roman"/>
          <w:sz w:val="24"/>
          <w:szCs w:val="24"/>
        </w:rPr>
        <w:t>.</w:t>
      </w:r>
    </w:p>
    <w:p w14:paraId="76055964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10"/>
      </w:tblGrid>
      <w:tr w:rsidR="00D273CD" w:rsidRPr="003530A3" w14:paraId="2E36BA40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435893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bookmarkStart w:id="15" w:name="P615"/>
            <w:bookmarkEnd w:id="15"/>
            <w:r w:rsidRPr="003530A3">
              <w:rPr>
                <w:rFonts w:ascii="PT Astra Serif" w:hAnsi="PT Astra Serif" w:cs="Times New Roman"/>
                <w:sz w:val="24"/>
                <w:szCs w:val="24"/>
              </w:rPr>
              <w:t>Акт</w:t>
            </w:r>
          </w:p>
          <w:p w14:paraId="20A9D400" w14:textId="77777777" w:rsidR="00D273CD" w:rsidRPr="003530A3" w:rsidRDefault="00D273CD" w:rsidP="002773C4">
            <w:pPr>
              <w:pStyle w:val="ConsPlusNormal"/>
              <w:contextualSpacing/>
              <w:mirrorIndents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>о снятии охраны</w:t>
            </w:r>
          </w:p>
        </w:tc>
      </w:tr>
      <w:tr w:rsidR="00D273CD" w:rsidRPr="003530A3" w14:paraId="3A72FB9E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0493F036" w14:textId="77777777" w:rsidR="00D273CD" w:rsidRPr="003530A3" w:rsidRDefault="00D273CD" w:rsidP="002773C4">
            <w:pPr>
              <w:pStyle w:val="ConsPlusNormal"/>
              <w:contextualSpacing/>
              <w:mirrorIndents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D273CD" w:rsidRPr="003530A3" w14:paraId="70514FF3" w14:textId="77777777" w:rsidTr="000769D9">
        <w:tc>
          <w:tcPr>
            <w:tcW w:w="10410" w:type="dxa"/>
            <w:tcBorders>
              <w:top w:val="nil"/>
              <w:left w:val="nil"/>
              <w:bottom w:val="nil"/>
              <w:right w:val="nil"/>
            </w:tcBorders>
          </w:tcPr>
          <w:p w14:paraId="682BB87C" w14:textId="7AACFBEB" w:rsidR="00D273CD" w:rsidRPr="003530A3" w:rsidRDefault="00D273CD" w:rsidP="00E5669B">
            <w:pPr>
              <w:pStyle w:val="ConsPlusNormal"/>
              <w:contextualSpacing/>
              <w:mirrorIndents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Мы, нижеподписавшиеся, представитель Исполнителя в лице _____________________________________________________________, действующий на основании ___________________________________, и представитель Заказчика в лице ________________________________________________________, действующий на основании _____________________________________, составили настоящий Акт о том, что в соответствии с </w:t>
            </w:r>
            <w:r w:rsidR="00E5669B">
              <w:rPr>
                <w:rFonts w:ascii="PT Astra Serif" w:hAnsi="PT Astra Serif" w:cs="Times New Roman"/>
                <w:sz w:val="24"/>
                <w:szCs w:val="24"/>
              </w:rPr>
              <w:t>контрактом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от 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 20__ г. N ___ охрана объекта, расположенного по адресу: ___________________________, снята в __ ч. __ мин.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>__</w:t>
            </w:r>
            <w:r w:rsidR="00A06728" w:rsidRPr="003530A3">
              <w:rPr>
                <w:rFonts w:ascii="PT Astra Serif" w:hAnsi="PT Astra Serif" w:cs="Times New Roman"/>
                <w:sz w:val="24"/>
                <w:szCs w:val="24"/>
              </w:rPr>
              <w:t>»</w:t>
            </w:r>
            <w:r w:rsidRPr="003530A3">
              <w:rPr>
                <w:rFonts w:ascii="PT Astra Serif" w:hAnsi="PT Astra Serif" w:cs="Times New Roman"/>
                <w:sz w:val="24"/>
                <w:szCs w:val="24"/>
              </w:rPr>
              <w:t xml:space="preserve"> ________________ 20__ г.</w:t>
            </w:r>
          </w:p>
        </w:tc>
      </w:tr>
    </w:tbl>
    <w:p w14:paraId="7A75147C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D273CD" w:rsidRPr="003530A3" w14:paraId="14E75928" w14:textId="77777777" w:rsidTr="00D273CD">
        <w:tc>
          <w:tcPr>
            <w:tcW w:w="5495" w:type="dxa"/>
            <w:hideMark/>
          </w:tcPr>
          <w:p w14:paraId="789FD8F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Принял: (представитель Заказчика)</w:t>
            </w:r>
          </w:p>
          <w:p w14:paraId="2752BE84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________________(ФИО)</w:t>
            </w:r>
          </w:p>
          <w:p w14:paraId="2C639882" w14:textId="77777777" w:rsidR="00D273CD" w:rsidRPr="003530A3" w:rsidRDefault="00D273CD" w:rsidP="00E5669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________________(дата)</w:t>
            </w:r>
          </w:p>
        </w:tc>
        <w:tc>
          <w:tcPr>
            <w:tcW w:w="4252" w:type="dxa"/>
            <w:hideMark/>
          </w:tcPr>
          <w:p w14:paraId="03DE82CE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Сдал: (представитель Исполнителя)</w:t>
            </w:r>
          </w:p>
          <w:p w14:paraId="0A4CC892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_______________(ФИО)</w:t>
            </w:r>
          </w:p>
          <w:p w14:paraId="3EB73133" w14:textId="77777777" w:rsidR="00D273CD" w:rsidRPr="003530A3" w:rsidRDefault="00D273CD" w:rsidP="00E5669B">
            <w:pPr>
              <w:suppressAutoHyphens/>
              <w:jc w:val="both"/>
              <w:rPr>
                <w:rFonts w:ascii="PT Astra Serif" w:hAnsi="PT Astra Serif"/>
                <w:sz w:val="24"/>
                <w:szCs w:val="24"/>
                <w:lang w:eastAsia="ar-SA"/>
              </w:rPr>
            </w:pPr>
            <w:r w:rsidRPr="003530A3">
              <w:rPr>
                <w:rFonts w:ascii="PT Astra Serif" w:hAnsi="PT Astra Serif"/>
                <w:sz w:val="24"/>
                <w:szCs w:val="24"/>
                <w:lang w:eastAsia="ar-SA"/>
              </w:rPr>
              <w:t>_______________(дата)</w:t>
            </w:r>
          </w:p>
        </w:tc>
      </w:tr>
      <w:tr w:rsidR="00D273CD" w:rsidRPr="003530A3" w14:paraId="56E6C9BE" w14:textId="77777777" w:rsidTr="00D273CD">
        <w:tc>
          <w:tcPr>
            <w:tcW w:w="9747" w:type="dxa"/>
            <w:gridSpan w:val="2"/>
            <w:hideMark/>
          </w:tcPr>
          <w:p w14:paraId="0A540F07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  <w:lang w:eastAsia="ar-SA"/>
              </w:rPr>
            </w:pPr>
          </w:p>
          <w:p w14:paraId="55D13B8F" w14:textId="77777777" w:rsidR="00D273CD" w:rsidRPr="003530A3" w:rsidRDefault="00D273CD" w:rsidP="00E5669B">
            <w:pPr>
              <w:widowControl w:val="0"/>
              <w:autoSpaceDE w:val="0"/>
              <w:autoSpaceDN w:val="0"/>
              <w:jc w:val="both"/>
              <w:rPr>
                <w:rFonts w:ascii="PT Astra Serif" w:hAnsi="PT Astra Serif"/>
                <w:i/>
                <w:sz w:val="24"/>
                <w:szCs w:val="24"/>
              </w:rPr>
            </w:pPr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АК</w:t>
            </w:r>
            <w:bookmarkStart w:id="16" w:name="_GoBack"/>
            <w:bookmarkEnd w:id="16"/>
            <w:r w:rsidRPr="003530A3">
              <w:rPr>
                <w:rFonts w:ascii="PT Astra Serif" w:hAnsi="PT Astra Serif"/>
                <w:i/>
                <w:sz w:val="24"/>
                <w:szCs w:val="24"/>
                <w:lang w:eastAsia="ar-SA"/>
              </w:rPr>
              <w:t>Т О СНЯТИИ ОХРАНЫ СОГЛАСОВАН:</w:t>
            </w:r>
          </w:p>
        </w:tc>
      </w:tr>
    </w:tbl>
    <w:p w14:paraId="6ED67455" w14:textId="77777777" w:rsidR="00D273CD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C7D2BDA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9084A65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E1AFCCC" w14:textId="77777777" w:rsidR="00E5669B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C6124D4" w14:textId="77777777" w:rsidR="00E5669B" w:rsidRPr="003530A3" w:rsidRDefault="00E5669B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3439D9D0" w14:textId="77777777" w:rsidR="00D273CD" w:rsidRPr="003530A3" w:rsidRDefault="00D273CD" w:rsidP="00E5669B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A65E0FF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30"/>
        <w:gridCol w:w="4734"/>
      </w:tblGrid>
      <w:tr w:rsidR="00E5669B" w:rsidRPr="003530A3" w14:paraId="11AB8795" w14:textId="77777777" w:rsidTr="00147379">
        <w:tc>
          <w:tcPr>
            <w:tcW w:w="4730" w:type="dxa"/>
          </w:tcPr>
          <w:p w14:paraId="477C8CA5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Заказчик</w:t>
            </w:r>
          </w:p>
          <w:p w14:paraId="102C6E0F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</w:t>
            </w:r>
          </w:p>
          <w:p w14:paraId="1387004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D23756C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  <w:tc>
          <w:tcPr>
            <w:tcW w:w="4734" w:type="dxa"/>
          </w:tcPr>
          <w:p w14:paraId="145C75D9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3530A3">
              <w:rPr>
                <w:rFonts w:ascii="PT Astra Serif" w:hAnsi="PT Astra Serif"/>
                <w:b/>
                <w:sz w:val="24"/>
                <w:szCs w:val="24"/>
              </w:rPr>
              <w:t>Исполнитель</w:t>
            </w:r>
          </w:p>
          <w:p w14:paraId="3A21AF7E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____________________</w:t>
            </w:r>
          </w:p>
          <w:p w14:paraId="39564E50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«___» ______ 20__ г.</w:t>
            </w:r>
          </w:p>
          <w:p w14:paraId="3F072F3A" w14:textId="77777777" w:rsidR="00E5669B" w:rsidRPr="003530A3" w:rsidRDefault="00E5669B" w:rsidP="0014737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30A3">
              <w:rPr>
                <w:rFonts w:ascii="PT Astra Serif" w:hAnsi="PT Astra Serif"/>
                <w:sz w:val="24"/>
                <w:szCs w:val="24"/>
              </w:rPr>
              <w:t>М.П.</w:t>
            </w:r>
          </w:p>
        </w:tc>
      </w:tr>
    </w:tbl>
    <w:p w14:paraId="217567B6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59DB08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D8A1EBC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6C9D729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84FF09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7DCDF9F7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61FB7782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07249CF5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22A6179B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58E45C6A" w14:textId="77777777" w:rsidR="00D273CD" w:rsidRPr="003530A3" w:rsidRDefault="00D273CD" w:rsidP="002773C4">
      <w:pPr>
        <w:pStyle w:val="ConsPlusNormal"/>
        <w:contextualSpacing/>
        <w:mirrorIndents/>
        <w:jc w:val="both"/>
        <w:rPr>
          <w:rFonts w:ascii="PT Astra Serif" w:hAnsi="PT Astra Serif" w:cs="Times New Roman"/>
          <w:sz w:val="24"/>
          <w:szCs w:val="24"/>
        </w:rPr>
      </w:pPr>
    </w:p>
    <w:p w14:paraId="4BBA36CF" w14:textId="77777777" w:rsidR="00D273CD" w:rsidRPr="001D6E7D" w:rsidRDefault="00D273CD" w:rsidP="002773C4">
      <w:pPr>
        <w:pStyle w:val="ConsPlusNormal"/>
        <w:contextualSpacing/>
        <w:mirrorIndents/>
        <w:jc w:val="both"/>
        <w:rPr>
          <w:rFonts w:ascii="Times New Roman" w:hAnsi="Times New Roman" w:cs="Times New Roman"/>
          <w:szCs w:val="22"/>
        </w:rPr>
      </w:pPr>
    </w:p>
    <w:p w14:paraId="41D5770B" w14:textId="77777777" w:rsidR="00D273CD" w:rsidRPr="001D6E7D" w:rsidRDefault="00D273CD" w:rsidP="002773C4">
      <w:pPr>
        <w:pStyle w:val="ConsPlusNormal"/>
        <w:rPr>
          <w:rFonts w:ascii="Times New Roman" w:hAnsi="Times New Roman" w:cs="Times New Roman"/>
          <w:szCs w:val="22"/>
        </w:rPr>
      </w:pPr>
    </w:p>
    <w:sectPr w:rsidR="00D273CD" w:rsidRPr="001D6E7D" w:rsidSect="00C23A9D">
      <w:headerReference w:type="default" r:id="rId23"/>
      <w:pgSz w:w="11909" w:h="16834"/>
      <w:pgMar w:top="1134" w:right="567" w:bottom="1134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DC5665" w14:textId="77777777" w:rsidR="00485C77" w:rsidRDefault="00485C77" w:rsidP="00CD0290">
      <w:r>
        <w:separator/>
      </w:r>
    </w:p>
  </w:endnote>
  <w:endnote w:type="continuationSeparator" w:id="0">
    <w:p w14:paraId="05F1DC6B" w14:textId="77777777" w:rsidR="00485C77" w:rsidRDefault="00485C77" w:rsidP="00CD0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E6D09" w14:textId="77777777" w:rsidR="00485C77" w:rsidRDefault="00485C77" w:rsidP="00CD0290">
      <w:r>
        <w:separator/>
      </w:r>
    </w:p>
  </w:footnote>
  <w:footnote w:type="continuationSeparator" w:id="0">
    <w:p w14:paraId="3C4B8865" w14:textId="77777777" w:rsidR="00485C77" w:rsidRDefault="00485C77" w:rsidP="00CD0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7542151"/>
      <w:docPartObj>
        <w:docPartGallery w:val="Page Numbers (Top of Page)"/>
        <w:docPartUnique/>
      </w:docPartObj>
    </w:sdtPr>
    <w:sdtEndPr/>
    <w:sdtContent>
      <w:p w14:paraId="301ED66B" w14:textId="7C4482B8" w:rsidR="001A094F" w:rsidRDefault="001A094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9D9">
          <w:rPr>
            <w:noProof/>
          </w:rPr>
          <w:t>15</w:t>
        </w:r>
        <w:r>
          <w:fldChar w:fldCharType="end"/>
        </w:r>
      </w:p>
    </w:sdtContent>
  </w:sdt>
  <w:p w14:paraId="2A1491A7" w14:textId="77777777" w:rsidR="001A094F" w:rsidRDefault="001A09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CDE"/>
    <w:multiLevelType w:val="hybridMultilevel"/>
    <w:tmpl w:val="3C3635F4"/>
    <w:lvl w:ilvl="0" w:tplc="7318E5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513370F"/>
    <w:multiLevelType w:val="multilevel"/>
    <w:tmpl w:val="0504C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90"/>
    <w:rsid w:val="000707B6"/>
    <w:rsid w:val="00074A60"/>
    <w:rsid w:val="000769D9"/>
    <w:rsid w:val="000D7445"/>
    <w:rsid w:val="0015533B"/>
    <w:rsid w:val="001608C4"/>
    <w:rsid w:val="001667BF"/>
    <w:rsid w:val="001A094F"/>
    <w:rsid w:val="001B414B"/>
    <w:rsid w:val="001B57B0"/>
    <w:rsid w:val="001D6E7D"/>
    <w:rsid w:val="002034AE"/>
    <w:rsid w:val="00206A1C"/>
    <w:rsid w:val="00207FC9"/>
    <w:rsid w:val="00220B7B"/>
    <w:rsid w:val="00226D1A"/>
    <w:rsid w:val="002511AD"/>
    <w:rsid w:val="00266EEE"/>
    <w:rsid w:val="002773C4"/>
    <w:rsid w:val="00285666"/>
    <w:rsid w:val="002C0650"/>
    <w:rsid w:val="002E6373"/>
    <w:rsid w:val="00326431"/>
    <w:rsid w:val="003530A3"/>
    <w:rsid w:val="0036113F"/>
    <w:rsid w:val="0036489E"/>
    <w:rsid w:val="0037584D"/>
    <w:rsid w:val="003C1E19"/>
    <w:rsid w:val="003C2C39"/>
    <w:rsid w:val="00417018"/>
    <w:rsid w:val="004603BD"/>
    <w:rsid w:val="00485657"/>
    <w:rsid w:val="00485C77"/>
    <w:rsid w:val="004905C1"/>
    <w:rsid w:val="004A09B6"/>
    <w:rsid w:val="004A3A41"/>
    <w:rsid w:val="004D46C3"/>
    <w:rsid w:val="004F2B4F"/>
    <w:rsid w:val="004F42E9"/>
    <w:rsid w:val="005108A1"/>
    <w:rsid w:val="00530E9E"/>
    <w:rsid w:val="0053398B"/>
    <w:rsid w:val="005430B3"/>
    <w:rsid w:val="00560113"/>
    <w:rsid w:val="005B74FA"/>
    <w:rsid w:val="005D190B"/>
    <w:rsid w:val="005D5CA4"/>
    <w:rsid w:val="00616D6C"/>
    <w:rsid w:val="0063152B"/>
    <w:rsid w:val="00662871"/>
    <w:rsid w:val="00692657"/>
    <w:rsid w:val="006C5F4E"/>
    <w:rsid w:val="0070235F"/>
    <w:rsid w:val="00723422"/>
    <w:rsid w:val="00746F91"/>
    <w:rsid w:val="007A4B98"/>
    <w:rsid w:val="007C6A25"/>
    <w:rsid w:val="007E43EF"/>
    <w:rsid w:val="007F5D8F"/>
    <w:rsid w:val="008172CE"/>
    <w:rsid w:val="00863798"/>
    <w:rsid w:val="008645D5"/>
    <w:rsid w:val="00886993"/>
    <w:rsid w:val="008A7E3A"/>
    <w:rsid w:val="00932710"/>
    <w:rsid w:val="009330CE"/>
    <w:rsid w:val="00933780"/>
    <w:rsid w:val="009551F8"/>
    <w:rsid w:val="00986CA7"/>
    <w:rsid w:val="009A21D6"/>
    <w:rsid w:val="009D2CFD"/>
    <w:rsid w:val="009E0418"/>
    <w:rsid w:val="009F77EB"/>
    <w:rsid w:val="00A06728"/>
    <w:rsid w:val="00A13E85"/>
    <w:rsid w:val="00A26128"/>
    <w:rsid w:val="00AC4580"/>
    <w:rsid w:val="00B20BA2"/>
    <w:rsid w:val="00B33F6E"/>
    <w:rsid w:val="00B6693F"/>
    <w:rsid w:val="00B71538"/>
    <w:rsid w:val="00B96FB1"/>
    <w:rsid w:val="00BF06E5"/>
    <w:rsid w:val="00C15466"/>
    <w:rsid w:val="00C23A9D"/>
    <w:rsid w:val="00C242F7"/>
    <w:rsid w:val="00C70569"/>
    <w:rsid w:val="00CB614A"/>
    <w:rsid w:val="00CD0290"/>
    <w:rsid w:val="00CE741C"/>
    <w:rsid w:val="00D05733"/>
    <w:rsid w:val="00D273CD"/>
    <w:rsid w:val="00D34A11"/>
    <w:rsid w:val="00D4226D"/>
    <w:rsid w:val="00D76BD8"/>
    <w:rsid w:val="00DA60CF"/>
    <w:rsid w:val="00DB28C0"/>
    <w:rsid w:val="00DD49AA"/>
    <w:rsid w:val="00DF1606"/>
    <w:rsid w:val="00E01DE5"/>
    <w:rsid w:val="00E0480B"/>
    <w:rsid w:val="00E45DB9"/>
    <w:rsid w:val="00E5669B"/>
    <w:rsid w:val="00EC6D37"/>
    <w:rsid w:val="00F0097E"/>
    <w:rsid w:val="00F15A2F"/>
    <w:rsid w:val="00F237CC"/>
    <w:rsid w:val="00F70064"/>
    <w:rsid w:val="00F708B4"/>
    <w:rsid w:val="00FB6C5C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A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29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D02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D02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D029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D0290"/>
  </w:style>
  <w:style w:type="paragraph" w:styleId="a5">
    <w:name w:val="List Paragraph"/>
    <w:basedOn w:val="a"/>
    <w:uiPriority w:val="34"/>
    <w:qFormat/>
    <w:rsid w:val="00CD0290"/>
    <w:pPr>
      <w:suppressAutoHyphens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CD02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0290"/>
    <w:rPr>
      <w:rFonts w:ascii="Tms Rmn" w:eastAsia="Times New Roman" w:hAnsi="Tms Rm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273CD"/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273CD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D273CD"/>
    <w:pPr>
      <w:spacing w:before="100" w:beforeAutospacing="1" w:after="142" w:line="288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56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566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1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AD7C343A708190FBAAD49F9C7BE82F7893511B0DB628FA398C03435A20541D8A7AD61EC4D36F15C136D88760B3A5794C7E610999F513A2e2S9G" TargetMode="External"/><Relationship Id="rId18" Type="http://schemas.openxmlformats.org/officeDocument/2006/relationships/hyperlink" Target="consultantplus://offline/ref=57AD7C343A708190FBAAD49F9C7BE82F7895511F03B228FA398C03435A20541D8A7AD61ECDD93F43816881D422F8A97B5462600Be8S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BAA57F9A88C66CFCC720A999A759A1BC83968EAA5312C05B682F8D8F43023CC8C60047D7825AA88E3F1F6BD2BA53XA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AD7C343A708190FBAAD49F9C7BE82F7893511B0DB628FA398C03435A20541D8A7AD61EC4D36812CC36D88760B3A5794C7E610999F513A2e2S9G" TargetMode="External"/><Relationship Id="rId17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AD7C343A708190FBAAD49F9C7BE82F7893511B0DB628FA398C03435A20541D8A7AD61EC4D36317CD36D88760B3A5794C7E610999F513A2e2S9G" TargetMode="External"/><Relationship Id="rId20" Type="http://schemas.openxmlformats.org/officeDocument/2006/relationships/hyperlink" Target="consultantplus://offline/ref=BAA57F9A88C66CFCC720A999A759A1BC83968EAF5013C05B682F8D8F43023CC8D4001FDB825FB58A350A3D83FC6F8D75B5F9B3B9888159BE5FX3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AD7C343A708190FBAAD49F9C7BE82F7893511B0DB628FA398C03435A20541D8A7AD61AC2D93F43816881D422F8A97B5462600Be8S7G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7AD7C343A708190FBAAD49F9C7BE82F7893511B0DB628FA398C03435A20541D8A7AD61EC4D26F11C236D88760B3A5794C7E610999F513A2e2S9G" TargetMode="External"/><Relationship Id="rId19" Type="http://schemas.openxmlformats.org/officeDocument/2006/relationships/hyperlink" Target="consultantplus://offline/ref=BAA57F9A88C66CFCC720A999A759A1BC83968EAF5013C05B682F8D8F43023CC8D4001FDB825FB58C320A3D83FC6F8D75B5F9B3B9888159BE5FX3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AA57F9A88C66CFCC720A999A759A1BC83968EAF5013C05B682F8D8F43023CC8C60047D7825AA88E3F1F6BD2BA53XAP" TargetMode="External"/><Relationship Id="rId14" Type="http://schemas.openxmlformats.org/officeDocument/2006/relationships/hyperlink" Target="consultantplus://offline/ref=57AD7C343A708190FBAAD49F9C7BE82F7895511F03B228FA398C03435A20541D8A7AD61ECDD93F43816881D422F8A97B5462600Be8S7G" TargetMode="External"/><Relationship Id="rId22" Type="http://schemas.openxmlformats.org/officeDocument/2006/relationships/hyperlink" Target="mailto:adm@y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8244F-D629-409E-AB33-9E8AAD2D8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6115</Words>
  <Characters>34862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Павлова Татьяна Сергеевна</cp:lastModifiedBy>
  <cp:revision>22</cp:revision>
  <cp:lastPrinted>2024-09-20T06:54:00Z</cp:lastPrinted>
  <dcterms:created xsi:type="dcterms:W3CDTF">2023-12-11T12:42:00Z</dcterms:created>
  <dcterms:modified xsi:type="dcterms:W3CDTF">2024-09-20T06:56:00Z</dcterms:modified>
</cp:coreProperties>
</file>